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4F6A39" w14:textId="77777777" w:rsidR="006F73BF" w:rsidRDefault="00B7207B">
      <w:pPr>
        <w:spacing w:after="0" w:line="240" w:lineRule="auto"/>
        <w:jc w:val="center"/>
        <w:rPr>
          <w:rFonts w:ascii="Tahoma" w:hAnsi="Tahoma" w:cs="Tahoma"/>
          <w:b/>
          <w:sz w:val="28"/>
          <w:szCs w:val="28"/>
        </w:rPr>
      </w:pPr>
      <w:r>
        <w:rPr>
          <w:rFonts w:ascii="Tahoma" w:hAnsi="Tahoma" w:cs="Tahoma"/>
          <w:b/>
          <w:sz w:val="28"/>
          <w:szCs w:val="28"/>
        </w:rPr>
        <w:t>Výzva k</w:t>
      </w:r>
      <w:r w:rsidR="00F04A0A">
        <w:rPr>
          <w:rFonts w:ascii="Tahoma" w:hAnsi="Tahoma" w:cs="Tahoma"/>
          <w:b/>
          <w:sz w:val="28"/>
          <w:szCs w:val="28"/>
        </w:rPr>
        <w:t xml:space="preserve"> podání nabídky</w:t>
      </w:r>
    </w:p>
    <w:p w14:paraId="3AAAC1AF" w14:textId="77777777" w:rsidR="00442A27" w:rsidRPr="000E4008" w:rsidRDefault="00442A27">
      <w:pPr>
        <w:spacing w:after="0" w:line="240" w:lineRule="auto"/>
        <w:jc w:val="center"/>
        <w:rPr>
          <w:rFonts w:ascii="Tahoma" w:hAnsi="Tahoma" w:cs="Tahoma"/>
          <w:b/>
          <w:sz w:val="6"/>
          <w:szCs w:val="6"/>
        </w:rPr>
      </w:pPr>
    </w:p>
    <w:p w14:paraId="43D51A29" w14:textId="4E3FF820" w:rsidR="005F2B3B" w:rsidRDefault="00B72E73">
      <w:pPr>
        <w:spacing w:after="0" w:line="240" w:lineRule="auto"/>
        <w:jc w:val="center"/>
        <w:rPr>
          <w:rFonts w:ascii="Tahoma" w:hAnsi="Tahoma" w:cs="Tahoma"/>
          <w:b/>
          <w:sz w:val="20"/>
          <w:szCs w:val="20"/>
        </w:rPr>
      </w:pPr>
      <w:r w:rsidRPr="00DD1DF4">
        <w:rPr>
          <w:rFonts w:ascii="Tahoma" w:hAnsi="Tahoma" w:cs="Tahoma"/>
          <w:b/>
          <w:sz w:val="20"/>
          <w:szCs w:val="20"/>
        </w:rPr>
        <w:t>k</w:t>
      </w:r>
      <w:r>
        <w:rPr>
          <w:rFonts w:ascii="Tahoma" w:hAnsi="Tahoma" w:cs="Tahoma"/>
          <w:b/>
          <w:sz w:val="20"/>
          <w:szCs w:val="20"/>
        </w:rPr>
        <w:t xml:space="preserve"> veřejné zakázce </w:t>
      </w:r>
      <w:r w:rsidRPr="002452B6">
        <w:rPr>
          <w:rFonts w:ascii="Tahoma" w:hAnsi="Tahoma" w:cs="Tahoma"/>
          <w:b/>
          <w:sz w:val="20"/>
          <w:szCs w:val="20"/>
        </w:rPr>
        <w:t xml:space="preserve">malého rozsahu zadávané podle Pravidel pro zadávání a kontrolu veřejných zakázek, verze </w:t>
      </w:r>
      <w:r w:rsidR="00A14602">
        <w:rPr>
          <w:rFonts w:ascii="Tahoma" w:hAnsi="Tahoma" w:cs="Tahoma"/>
          <w:b/>
          <w:sz w:val="20"/>
          <w:szCs w:val="20"/>
        </w:rPr>
        <w:t>6</w:t>
      </w:r>
      <w:r>
        <w:rPr>
          <w:rFonts w:ascii="Tahoma" w:hAnsi="Tahoma" w:cs="Tahoma"/>
          <w:b/>
          <w:sz w:val="20"/>
          <w:szCs w:val="20"/>
        </w:rPr>
        <w:t xml:space="preserve"> (dále jen „Pravidla“)</w:t>
      </w:r>
      <w:r w:rsidRPr="002452B6">
        <w:rPr>
          <w:rFonts w:ascii="Tahoma" w:hAnsi="Tahoma" w:cs="Tahoma"/>
          <w:b/>
          <w:sz w:val="20"/>
          <w:szCs w:val="20"/>
        </w:rPr>
        <w:t>, v rámci</w:t>
      </w:r>
      <w:r w:rsidRPr="00440FB2">
        <w:rPr>
          <w:rFonts w:ascii="Tahoma" w:hAnsi="Tahoma" w:cs="Tahoma"/>
          <w:b/>
          <w:sz w:val="20"/>
          <w:szCs w:val="20"/>
        </w:rPr>
        <w:t xml:space="preserve"> </w:t>
      </w:r>
      <w:r w:rsidRPr="009B5A56">
        <w:rPr>
          <w:rFonts w:ascii="Tahoma" w:hAnsi="Tahoma" w:cs="Tahoma"/>
          <w:b/>
          <w:sz w:val="20"/>
          <w:szCs w:val="20"/>
        </w:rPr>
        <w:t xml:space="preserve">Operačního programu </w:t>
      </w:r>
      <w:r>
        <w:rPr>
          <w:rFonts w:ascii="Tahoma" w:hAnsi="Tahoma" w:cs="Tahoma"/>
          <w:b/>
          <w:sz w:val="20"/>
          <w:szCs w:val="20"/>
        </w:rPr>
        <w:t>Jan Amos Komenský</w:t>
      </w:r>
      <w:r w:rsidRPr="009B5A56">
        <w:rPr>
          <w:rFonts w:ascii="Tahoma" w:hAnsi="Tahoma" w:cs="Tahoma"/>
          <w:b/>
          <w:sz w:val="20"/>
          <w:szCs w:val="20"/>
        </w:rPr>
        <w:t xml:space="preserve"> </w:t>
      </w:r>
      <w:r>
        <w:rPr>
          <w:rFonts w:ascii="Tahoma" w:hAnsi="Tahoma" w:cs="Tahoma"/>
          <w:b/>
          <w:sz w:val="20"/>
          <w:szCs w:val="20"/>
        </w:rPr>
        <w:t>(dále jen „Výzva“)</w:t>
      </w:r>
    </w:p>
    <w:p w14:paraId="61596A96" w14:textId="77777777" w:rsidR="00DD551D" w:rsidRPr="00DD1DF4" w:rsidRDefault="00DD551D">
      <w:pPr>
        <w:spacing w:after="0" w:line="240" w:lineRule="auto"/>
        <w:jc w:val="center"/>
        <w:rPr>
          <w:rFonts w:ascii="Tahoma" w:hAnsi="Tahoma" w:cs="Tahoma"/>
          <w:b/>
          <w:sz w:val="20"/>
          <w:szCs w:val="20"/>
        </w:rPr>
      </w:pPr>
    </w:p>
    <w:tbl>
      <w:tblPr>
        <w:tblW w:w="0" w:type="auto"/>
        <w:tblInd w:w="70" w:type="dxa"/>
        <w:tblBorders>
          <w:top w:val="single" w:sz="4" w:space="0" w:color="000000"/>
          <w:left w:val="single" w:sz="4" w:space="0" w:color="000000"/>
          <w:bottom w:val="single" w:sz="4" w:space="0" w:color="auto"/>
          <w:right w:val="single" w:sz="4" w:space="0" w:color="000000"/>
        </w:tblBorders>
        <w:tblLayout w:type="fixed"/>
        <w:tblCellMar>
          <w:left w:w="70" w:type="dxa"/>
          <w:right w:w="70" w:type="dxa"/>
        </w:tblCellMar>
        <w:tblLook w:val="0000" w:firstRow="0" w:lastRow="0" w:firstColumn="0" w:lastColumn="0" w:noHBand="0" w:noVBand="0"/>
      </w:tblPr>
      <w:tblGrid>
        <w:gridCol w:w="3119"/>
        <w:gridCol w:w="5963"/>
      </w:tblGrid>
      <w:tr w:rsidR="006F73BF" w:rsidRPr="009B5A56" w14:paraId="49819EA5" w14:textId="77777777" w:rsidTr="00FF4D82">
        <w:trPr>
          <w:trHeight w:val="300"/>
        </w:trPr>
        <w:tc>
          <w:tcPr>
            <w:tcW w:w="3119" w:type="dxa"/>
            <w:shd w:val="clear" w:color="auto" w:fill="C6D9F1"/>
            <w:vAlign w:val="center"/>
          </w:tcPr>
          <w:p w14:paraId="3E5AF893" w14:textId="77777777" w:rsidR="006F73BF" w:rsidRPr="00AB5D21" w:rsidRDefault="006F73BF" w:rsidP="00040255">
            <w:pPr>
              <w:pStyle w:val="Zkladntext"/>
              <w:spacing w:before="20" w:after="20"/>
              <w:jc w:val="left"/>
              <w:rPr>
                <w:rFonts w:ascii="Tahoma" w:hAnsi="Tahoma" w:cs="Tahoma"/>
                <w:b/>
                <w:bCs/>
                <w:sz w:val="20"/>
                <w:szCs w:val="20"/>
              </w:rPr>
            </w:pPr>
            <w:r w:rsidRPr="00AB5D21">
              <w:rPr>
                <w:rFonts w:ascii="Tahoma" w:hAnsi="Tahoma" w:cs="Tahoma"/>
                <w:sz w:val="20"/>
                <w:szCs w:val="20"/>
              </w:rPr>
              <w:t xml:space="preserve">Název </w:t>
            </w:r>
            <w:r w:rsidR="005E025B" w:rsidRPr="00AB5D21">
              <w:rPr>
                <w:rFonts w:ascii="Tahoma" w:hAnsi="Tahoma" w:cs="Tahoma"/>
                <w:sz w:val="20"/>
                <w:szCs w:val="20"/>
              </w:rPr>
              <w:t xml:space="preserve">veřejné </w:t>
            </w:r>
            <w:r w:rsidRPr="00AB5D21">
              <w:rPr>
                <w:rFonts w:ascii="Tahoma" w:hAnsi="Tahoma" w:cs="Tahoma"/>
                <w:sz w:val="20"/>
                <w:szCs w:val="20"/>
              </w:rPr>
              <w:t>zakázky</w:t>
            </w:r>
          </w:p>
        </w:tc>
        <w:tc>
          <w:tcPr>
            <w:tcW w:w="5963" w:type="dxa"/>
            <w:vAlign w:val="center"/>
          </w:tcPr>
          <w:p w14:paraId="42FEF173" w14:textId="4D0DD996" w:rsidR="006F73BF" w:rsidRPr="00440FB2" w:rsidRDefault="00362367" w:rsidP="00AB5D21">
            <w:pPr>
              <w:pStyle w:val="Zkladntext"/>
              <w:spacing w:before="20" w:after="20"/>
              <w:jc w:val="left"/>
              <w:rPr>
                <w:rFonts w:ascii="Tahoma" w:hAnsi="Tahoma" w:cs="Tahoma"/>
              </w:rPr>
            </w:pPr>
            <w:r w:rsidRPr="00362367">
              <w:rPr>
                <w:rFonts w:ascii="Tahoma" w:hAnsi="Tahoma" w:cs="Tahoma"/>
                <w:b/>
                <w:bCs/>
              </w:rPr>
              <w:t>3D tiskárn</w:t>
            </w:r>
            <w:r>
              <w:rPr>
                <w:rFonts w:ascii="Tahoma" w:hAnsi="Tahoma" w:cs="Tahoma"/>
                <w:b/>
                <w:bCs/>
              </w:rPr>
              <w:t>a</w:t>
            </w:r>
            <w:r w:rsidRPr="00362367">
              <w:rPr>
                <w:rFonts w:ascii="Tahoma" w:hAnsi="Tahoma" w:cs="Tahoma"/>
                <w:b/>
                <w:bCs/>
              </w:rPr>
              <w:t xml:space="preserve"> pro tisk termoplastů</w:t>
            </w:r>
          </w:p>
        </w:tc>
      </w:tr>
      <w:tr w:rsidR="006F73BF" w:rsidRPr="009B5A56" w14:paraId="4E2E3DF0" w14:textId="77777777" w:rsidTr="00FF4D82">
        <w:trPr>
          <w:trHeight w:val="300"/>
        </w:trPr>
        <w:tc>
          <w:tcPr>
            <w:tcW w:w="3119" w:type="dxa"/>
            <w:shd w:val="clear" w:color="auto" w:fill="C6D9F1"/>
            <w:vAlign w:val="center"/>
          </w:tcPr>
          <w:p w14:paraId="0CAFFFEE" w14:textId="77777777" w:rsidR="006F73BF" w:rsidRPr="00440FB2" w:rsidRDefault="006F73BF" w:rsidP="00040255">
            <w:pPr>
              <w:pStyle w:val="Zkladntext"/>
              <w:spacing w:before="20" w:after="20"/>
              <w:jc w:val="left"/>
              <w:rPr>
                <w:rFonts w:ascii="Tahoma" w:hAnsi="Tahoma" w:cs="Tahoma"/>
                <w:sz w:val="20"/>
                <w:szCs w:val="20"/>
              </w:rPr>
            </w:pPr>
            <w:r w:rsidRPr="00440FB2">
              <w:rPr>
                <w:rFonts w:ascii="Tahoma" w:hAnsi="Tahoma" w:cs="Tahoma"/>
                <w:sz w:val="20"/>
                <w:szCs w:val="20"/>
              </w:rPr>
              <w:t xml:space="preserve">Druh </w:t>
            </w:r>
            <w:r w:rsidR="005E025B">
              <w:rPr>
                <w:rFonts w:ascii="Tahoma" w:hAnsi="Tahoma" w:cs="Tahoma"/>
                <w:sz w:val="20"/>
                <w:szCs w:val="20"/>
              </w:rPr>
              <w:t xml:space="preserve">veřejné </w:t>
            </w:r>
            <w:r w:rsidRPr="00440FB2">
              <w:rPr>
                <w:rFonts w:ascii="Tahoma" w:hAnsi="Tahoma" w:cs="Tahoma"/>
                <w:sz w:val="20"/>
                <w:szCs w:val="20"/>
              </w:rPr>
              <w:t>zakázky</w:t>
            </w:r>
          </w:p>
        </w:tc>
        <w:tc>
          <w:tcPr>
            <w:tcW w:w="5963" w:type="dxa"/>
          </w:tcPr>
          <w:p w14:paraId="56F9F4B9" w14:textId="77777777" w:rsidR="006F73BF" w:rsidRPr="0090340E" w:rsidRDefault="001B1577" w:rsidP="00AF13A2">
            <w:pPr>
              <w:pStyle w:val="Zkladntext"/>
              <w:spacing w:before="20" w:after="20"/>
              <w:rPr>
                <w:rFonts w:ascii="Tahoma" w:hAnsi="Tahoma" w:cs="Tahoma"/>
                <w:sz w:val="20"/>
                <w:szCs w:val="20"/>
              </w:rPr>
            </w:pPr>
            <w:r w:rsidRPr="0090340E">
              <w:rPr>
                <w:rFonts w:ascii="Tahoma" w:hAnsi="Tahoma" w:cs="Tahoma"/>
                <w:sz w:val="20"/>
                <w:szCs w:val="20"/>
              </w:rPr>
              <w:t xml:space="preserve">na </w:t>
            </w:r>
            <w:r w:rsidR="00AF13A2" w:rsidRPr="0090340E">
              <w:rPr>
                <w:rFonts w:ascii="Tahoma" w:hAnsi="Tahoma" w:cs="Tahoma"/>
                <w:sz w:val="20"/>
                <w:szCs w:val="20"/>
              </w:rPr>
              <w:t>dodávky</w:t>
            </w:r>
          </w:p>
        </w:tc>
      </w:tr>
      <w:tr w:rsidR="001327C2" w:rsidRPr="009B5A56" w14:paraId="1666817E" w14:textId="77777777" w:rsidTr="00FF4D82">
        <w:trPr>
          <w:trHeight w:val="300"/>
        </w:trPr>
        <w:tc>
          <w:tcPr>
            <w:tcW w:w="3119" w:type="dxa"/>
            <w:shd w:val="clear" w:color="auto" w:fill="C6D9F1"/>
            <w:vAlign w:val="center"/>
          </w:tcPr>
          <w:p w14:paraId="5F0B0D22" w14:textId="77777777" w:rsidR="001327C2" w:rsidRPr="00440FB2" w:rsidRDefault="001327C2" w:rsidP="00040255">
            <w:pPr>
              <w:pStyle w:val="Zkladntext"/>
              <w:spacing w:before="20" w:after="20"/>
              <w:jc w:val="left"/>
              <w:rPr>
                <w:rFonts w:ascii="Tahoma" w:hAnsi="Tahoma" w:cs="Tahoma"/>
                <w:sz w:val="20"/>
                <w:szCs w:val="20"/>
              </w:rPr>
            </w:pPr>
            <w:r>
              <w:rPr>
                <w:rFonts w:ascii="Tahoma" w:hAnsi="Tahoma" w:cs="Tahoma"/>
                <w:sz w:val="20"/>
                <w:szCs w:val="20"/>
              </w:rPr>
              <w:t>Druh výzvy</w:t>
            </w:r>
          </w:p>
        </w:tc>
        <w:tc>
          <w:tcPr>
            <w:tcW w:w="5963" w:type="dxa"/>
          </w:tcPr>
          <w:p w14:paraId="4603AF3D" w14:textId="77777777" w:rsidR="001327C2" w:rsidRPr="0090340E" w:rsidRDefault="001327C2" w:rsidP="00AF13A2">
            <w:pPr>
              <w:pStyle w:val="Zkladntext"/>
              <w:spacing w:before="20" w:after="20"/>
              <w:rPr>
                <w:rFonts w:ascii="Tahoma" w:hAnsi="Tahoma" w:cs="Tahoma"/>
                <w:sz w:val="20"/>
                <w:szCs w:val="20"/>
              </w:rPr>
            </w:pPr>
            <w:r w:rsidRPr="0090340E">
              <w:rPr>
                <w:rFonts w:ascii="Tahoma" w:hAnsi="Tahoma" w:cs="Tahoma"/>
                <w:sz w:val="20"/>
                <w:szCs w:val="20"/>
              </w:rPr>
              <w:t>otevřená výzva</w:t>
            </w:r>
          </w:p>
        </w:tc>
      </w:tr>
      <w:tr w:rsidR="00A91432" w:rsidRPr="009B5A56" w14:paraId="3FC136C7" w14:textId="77777777" w:rsidTr="00183DAB">
        <w:trPr>
          <w:trHeight w:val="300"/>
        </w:trPr>
        <w:tc>
          <w:tcPr>
            <w:tcW w:w="3119" w:type="dxa"/>
            <w:tcBorders>
              <w:bottom w:val="nil"/>
            </w:tcBorders>
            <w:shd w:val="clear" w:color="auto" w:fill="C6D9F1"/>
            <w:vAlign w:val="center"/>
          </w:tcPr>
          <w:p w14:paraId="75827970" w14:textId="77777777" w:rsidR="00A91432" w:rsidRPr="00440FB2" w:rsidRDefault="00A91432" w:rsidP="00A91432">
            <w:pPr>
              <w:pStyle w:val="Zkladntext"/>
              <w:spacing w:before="20" w:after="20"/>
              <w:jc w:val="left"/>
              <w:rPr>
                <w:rFonts w:ascii="Tahoma" w:hAnsi="Tahoma" w:cs="Tahoma"/>
                <w:sz w:val="20"/>
                <w:szCs w:val="20"/>
              </w:rPr>
            </w:pPr>
            <w:r w:rsidRPr="00440FB2">
              <w:rPr>
                <w:rFonts w:ascii="Tahoma" w:hAnsi="Tahoma" w:cs="Tahoma"/>
                <w:sz w:val="20"/>
                <w:szCs w:val="20"/>
              </w:rPr>
              <w:t>Spolufinancováno z</w:t>
            </w:r>
          </w:p>
        </w:tc>
        <w:tc>
          <w:tcPr>
            <w:tcW w:w="5963" w:type="dxa"/>
            <w:tcBorders>
              <w:bottom w:val="nil"/>
            </w:tcBorders>
          </w:tcPr>
          <w:p w14:paraId="2979C682" w14:textId="7E634547" w:rsidR="00A91432" w:rsidRPr="0090340E" w:rsidRDefault="00B72E73" w:rsidP="00A91432">
            <w:pPr>
              <w:pStyle w:val="Zkladntext"/>
              <w:spacing w:before="20" w:after="20"/>
              <w:rPr>
                <w:rFonts w:ascii="Tahoma" w:hAnsi="Tahoma" w:cs="Tahoma"/>
                <w:sz w:val="20"/>
                <w:szCs w:val="20"/>
              </w:rPr>
            </w:pPr>
            <w:r>
              <w:rPr>
                <w:rFonts w:ascii="Tahoma" w:hAnsi="Tahoma" w:cs="Tahoma"/>
                <w:sz w:val="20"/>
                <w:szCs w:val="20"/>
              </w:rPr>
              <w:t>Operačního programu Jan Amos Komenský</w:t>
            </w:r>
          </w:p>
        </w:tc>
      </w:tr>
      <w:tr w:rsidR="00A91432" w:rsidRPr="009F3527" w14:paraId="077871C2" w14:textId="77777777" w:rsidTr="00B55FF4">
        <w:trPr>
          <w:trHeight w:val="300"/>
        </w:trPr>
        <w:tc>
          <w:tcPr>
            <w:tcW w:w="3119" w:type="dxa"/>
            <w:tcBorders>
              <w:top w:val="nil"/>
              <w:left w:val="single" w:sz="4" w:space="0" w:color="000000"/>
              <w:bottom w:val="nil"/>
            </w:tcBorders>
            <w:shd w:val="clear" w:color="auto" w:fill="C6D9F1"/>
            <w:vAlign w:val="center"/>
          </w:tcPr>
          <w:p w14:paraId="725F4A0E" w14:textId="77777777" w:rsidR="00A91432" w:rsidRPr="009F3527" w:rsidRDefault="00A91432" w:rsidP="00A91432">
            <w:pPr>
              <w:pStyle w:val="Zkladntext"/>
              <w:spacing w:before="20" w:after="20"/>
              <w:jc w:val="left"/>
              <w:rPr>
                <w:rFonts w:ascii="Tahoma" w:hAnsi="Tahoma" w:cs="Tahoma"/>
                <w:sz w:val="20"/>
                <w:szCs w:val="20"/>
              </w:rPr>
            </w:pPr>
            <w:r w:rsidRPr="009F3527">
              <w:rPr>
                <w:rFonts w:ascii="Tahoma" w:hAnsi="Tahoma" w:cs="Tahoma"/>
                <w:sz w:val="20"/>
                <w:szCs w:val="20"/>
              </w:rPr>
              <w:t>Název projektu</w:t>
            </w:r>
          </w:p>
        </w:tc>
        <w:tc>
          <w:tcPr>
            <w:tcW w:w="5963" w:type="dxa"/>
            <w:tcBorders>
              <w:top w:val="nil"/>
              <w:bottom w:val="nil"/>
              <w:right w:val="single" w:sz="4" w:space="0" w:color="000000"/>
            </w:tcBorders>
            <w:vAlign w:val="center"/>
          </w:tcPr>
          <w:p w14:paraId="4CA8EC27" w14:textId="347E5993" w:rsidR="00A91432" w:rsidRPr="0034584A" w:rsidRDefault="00B72E73" w:rsidP="00A91432">
            <w:pPr>
              <w:pStyle w:val="Zkladntext"/>
              <w:spacing w:before="20" w:after="20"/>
              <w:rPr>
                <w:rFonts w:ascii="Tahoma" w:hAnsi="Tahoma" w:cs="Tahoma"/>
                <w:sz w:val="20"/>
                <w:szCs w:val="20"/>
              </w:rPr>
            </w:pPr>
            <w:r w:rsidRPr="005508DD">
              <w:rPr>
                <w:rFonts w:ascii="Tahoma" w:hAnsi="Tahoma" w:cs="Tahoma"/>
                <w:sz w:val="20"/>
                <w:szCs w:val="20"/>
              </w:rPr>
              <w:t>Infrastrukturní podpora doktorských studijních programů VŠB-TUO</w:t>
            </w:r>
          </w:p>
        </w:tc>
      </w:tr>
      <w:tr w:rsidR="00A91432" w:rsidRPr="009B5A56" w14:paraId="7A069BC6" w14:textId="77777777" w:rsidTr="00183DAB">
        <w:trPr>
          <w:trHeight w:val="300"/>
        </w:trPr>
        <w:tc>
          <w:tcPr>
            <w:tcW w:w="3119" w:type="dxa"/>
            <w:tcBorders>
              <w:top w:val="nil"/>
              <w:left w:val="single" w:sz="4" w:space="0" w:color="000000"/>
              <w:bottom w:val="single" w:sz="4" w:space="0" w:color="auto"/>
            </w:tcBorders>
            <w:shd w:val="clear" w:color="auto" w:fill="C6D9F1"/>
            <w:vAlign w:val="center"/>
          </w:tcPr>
          <w:p w14:paraId="32B0CDEF" w14:textId="77777777" w:rsidR="00A91432" w:rsidRPr="009F3527" w:rsidRDefault="00A91432" w:rsidP="00A91432">
            <w:pPr>
              <w:pStyle w:val="Zkladntext"/>
              <w:spacing w:before="20" w:after="20"/>
              <w:jc w:val="left"/>
              <w:rPr>
                <w:rFonts w:ascii="Tahoma" w:hAnsi="Tahoma" w:cs="Tahoma"/>
                <w:sz w:val="20"/>
                <w:szCs w:val="20"/>
              </w:rPr>
            </w:pPr>
            <w:r>
              <w:rPr>
                <w:rFonts w:ascii="Tahoma" w:hAnsi="Tahoma" w:cs="Tahoma"/>
                <w:sz w:val="20"/>
                <w:szCs w:val="20"/>
              </w:rPr>
              <w:t>Registrační číslo</w:t>
            </w:r>
            <w:r w:rsidRPr="009F3527">
              <w:rPr>
                <w:rFonts w:ascii="Tahoma" w:hAnsi="Tahoma" w:cs="Tahoma"/>
                <w:sz w:val="20"/>
                <w:szCs w:val="20"/>
              </w:rPr>
              <w:t xml:space="preserve"> projektu</w:t>
            </w:r>
          </w:p>
        </w:tc>
        <w:tc>
          <w:tcPr>
            <w:tcW w:w="5963" w:type="dxa"/>
            <w:tcBorders>
              <w:top w:val="nil"/>
              <w:bottom w:val="single" w:sz="4" w:space="0" w:color="auto"/>
              <w:right w:val="single" w:sz="4" w:space="0" w:color="000000"/>
            </w:tcBorders>
          </w:tcPr>
          <w:p w14:paraId="43D914FA" w14:textId="14950CDD" w:rsidR="00A91432" w:rsidRPr="0071606A" w:rsidRDefault="00B72E73" w:rsidP="00A91432">
            <w:pPr>
              <w:pStyle w:val="Zkladntext"/>
              <w:spacing w:before="20" w:after="20"/>
              <w:rPr>
                <w:rFonts w:ascii="Tahoma" w:hAnsi="Tahoma" w:cs="Tahoma"/>
                <w:sz w:val="20"/>
                <w:szCs w:val="20"/>
              </w:rPr>
            </w:pPr>
            <w:r w:rsidRPr="008A402A">
              <w:rPr>
                <w:rFonts w:ascii="Tahoma" w:hAnsi="Tahoma" w:cs="Tahoma"/>
                <w:sz w:val="20"/>
                <w:szCs w:val="20"/>
              </w:rPr>
              <w:t>CZ.02.01.01/00/22_012/0008111</w:t>
            </w:r>
          </w:p>
        </w:tc>
      </w:tr>
    </w:tbl>
    <w:p w14:paraId="6A92FCC7" w14:textId="77777777" w:rsidR="006F73BF" w:rsidRPr="009B5A56" w:rsidRDefault="006F73BF" w:rsidP="00E54074">
      <w:pPr>
        <w:spacing w:before="120" w:after="0" w:line="240" w:lineRule="auto"/>
        <w:jc w:val="center"/>
        <w:rPr>
          <w:rFonts w:ascii="Tahoma" w:hAnsi="Tahoma" w:cs="Tahoma"/>
          <w:b/>
          <w:caps/>
          <w:sz w:val="10"/>
          <w:szCs w:val="10"/>
          <w:highlight w:val="yellow"/>
        </w:rPr>
      </w:pPr>
    </w:p>
    <w:tbl>
      <w:tblPr>
        <w:tblW w:w="0" w:type="auto"/>
        <w:tblInd w:w="108" w:type="dxa"/>
        <w:tblLayout w:type="fixed"/>
        <w:tblLook w:val="0000" w:firstRow="0" w:lastRow="0" w:firstColumn="0" w:lastColumn="0" w:noHBand="0" w:noVBand="0"/>
      </w:tblPr>
      <w:tblGrid>
        <w:gridCol w:w="3119"/>
        <w:gridCol w:w="5995"/>
      </w:tblGrid>
      <w:tr w:rsidR="00E411B5" w:rsidRPr="009B5A56" w14:paraId="0B1A019F" w14:textId="77777777" w:rsidTr="00FF4D82">
        <w:trPr>
          <w:trHeight w:val="300"/>
        </w:trPr>
        <w:tc>
          <w:tcPr>
            <w:tcW w:w="3119" w:type="dxa"/>
            <w:tcBorders>
              <w:top w:val="single" w:sz="4" w:space="0" w:color="000000"/>
              <w:left w:val="single" w:sz="4" w:space="0" w:color="000000"/>
            </w:tcBorders>
            <w:shd w:val="clear" w:color="auto" w:fill="C6D9F1"/>
            <w:vAlign w:val="center"/>
          </w:tcPr>
          <w:p w14:paraId="23F85641" w14:textId="77777777" w:rsidR="00E411B5" w:rsidRPr="00440FB2" w:rsidRDefault="00E411B5" w:rsidP="00E411B5">
            <w:pPr>
              <w:spacing w:after="0" w:line="240" w:lineRule="auto"/>
              <w:rPr>
                <w:rFonts w:ascii="Tahoma" w:hAnsi="Tahoma" w:cs="Tahoma"/>
                <w:sz w:val="20"/>
                <w:szCs w:val="20"/>
              </w:rPr>
            </w:pPr>
            <w:bookmarkStart w:id="0" w:name="_Hlk339801524"/>
            <w:r w:rsidRPr="00440FB2">
              <w:rPr>
                <w:rFonts w:ascii="Tahoma" w:hAnsi="Tahoma" w:cs="Tahoma"/>
                <w:sz w:val="20"/>
                <w:szCs w:val="20"/>
              </w:rPr>
              <w:t>Název zadavatele</w:t>
            </w:r>
          </w:p>
        </w:tc>
        <w:tc>
          <w:tcPr>
            <w:tcW w:w="5995" w:type="dxa"/>
            <w:tcBorders>
              <w:top w:val="single" w:sz="4" w:space="0" w:color="000000"/>
              <w:right w:val="single" w:sz="4" w:space="0" w:color="000000"/>
            </w:tcBorders>
            <w:vAlign w:val="center"/>
          </w:tcPr>
          <w:p w14:paraId="0911CE0A" w14:textId="1C81236A" w:rsidR="00E411B5" w:rsidRPr="0090340E" w:rsidRDefault="00B72E73" w:rsidP="00AA0B5D">
            <w:pPr>
              <w:spacing w:after="0" w:line="240" w:lineRule="auto"/>
              <w:rPr>
                <w:rFonts w:ascii="Tahoma" w:hAnsi="Tahoma" w:cs="Tahoma"/>
                <w:b/>
                <w:sz w:val="20"/>
                <w:szCs w:val="20"/>
              </w:rPr>
            </w:pPr>
            <w:r w:rsidRPr="00A7437C">
              <w:rPr>
                <w:rFonts w:ascii="Tahoma" w:hAnsi="Tahoma" w:cs="Tahoma"/>
                <w:b/>
                <w:sz w:val="20"/>
                <w:szCs w:val="20"/>
              </w:rPr>
              <w:t xml:space="preserve">Vysoká škola báňská – Technická univerzita Ostrava, </w:t>
            </w:r>
            <w:r>
              <w:rPr>
                <w:rFonts w:ascii="Tahoma" w:hAnsi="Tahoma" w:cs="Tahoma"/>
                <w:b/>
                <w:sz w:val="20"/>
                <w:szCs w:val="20"/>
              </w:rPr>
              <w:t>Fakulta s</w:t>
            </w:r>
            <w:r w:rsidR="008A1F95">
              <w:rPr>
                <w:rFonts w:ascii="Tahoma" w:hAnsi="Tahoma" w:cs="Tahoma"/>
                <w:b/>
                <w:sz w:val="20"/>
                <w:szCs w:val="20"/>
              </w:rPr>
              <w:t>tavební</w:t>
            </w:r>
          </w:p>
        </w:tc>
      </w:tr>
      <w:tr w:rsidR="00E411B5" w:rsidRPr="009B5A56" w14:paraId="6D11F4F1" w14:textId="77777777" w:rsidTr="00FF4D82">
        <w:trPr>
          <w:trHeight w:val="300"/>
        </w:trPr>
        <w:tc>
          <w:tcPr>
            <w:tcW w:w="3119" w:type="dxa"/>
            <w:tcBorders>
              <w:left w:val="single" w:sz="4" w:space="0" w:color="000000"/>
            </w:tcBorders>
            <w:shd w:val="clear" w:color="auto" w:fill="C6D9F1"/>
            <w:vAlign w:val="center"/>
          </w:tcPr>
          <w:p w14:paraId="7FBCD5C6" w14:textId="77777777" w:rsidR="00E411B5" w:rsidRPr="00440FB2" w:rsidRDefault="00E411B5" w:rsidP="00E411B5">
            <w:pPr>
              <w:spacing w:after="0" w:line="240" w:lineRule="auto"/>
              <w:rPr>
                <w:rFonts w:ascii="Tahoma" w:hAnsi="Tahoma" w:cs="Tahoma"/>
                <w:sz w:val="20"/>
                <w:szCs w:val="20"/>
              </w:rPr>
            </w:pPr>
            <w:r w:rsidRPr="00440FB2">
              <w:rPr>
                <w:rFonts w:ascii="Tahoma" w:hAnsi="Tahoma" w:cs="Tahoma"/>
                <w:sz w:val="20"/>
                <w:szCs w:val="20"/>
              </w:rPr>
              <w:t>Adresa zadavatele</w:t>
            </w:r>
          </w:p>
        </w:tc>
        <w:tc>
          <w:tcPr>
            <w:tcW w:w="5995" w:type="dxa"/>
            <w:tcBorders>
              <w:right w:val="single" w:sz="4" w:space="0" w:color="000000"/>
            </w:tcBorders>
            <w:vAlign w:val="center"/>
          </w:tcPr>
          <w:p w14:paraId="0A6202CC" w14:textId="1DE5B673" w:rsidR="00E411B5" w:rsidRPr="0090340E" w:rsidRDefault="008A1F95" w:rsidP="00E411B5">
            <w:pPr>
              <w:spacing w:after="0" w:line="240" w:lineRule="auto"/>
              <w:rPr>
                <w:rFonts w:ascii="Tahoma" w:hAnsi="Tahoma" w:cs="Tahoma"/>
                <w:sz w:val="20"/>
                <w:szCs w:val="20"/>
              </w:rPr>
            </w:pPr>
            <w:r w:rsidRPr="008A1F95">
              <w:rPr>
                <w:rFonts w:ascii="Tahoma" w:hAnsi="Tahoma" w:cs="Tahoma"/>
                <w:sz w:val="20"/>
                <w:szCs w:val="20"/>
              </w:rPr>
              <w:t xml:space="preserve">Ludvíka </w:t>
            </w:r>
            <w:proofErr w:type="spellStart"/>
            <w:r w:rsidRPr="008A1F95">
              <w:rPr>
                <w:rFonts w:ascii="Tahoma" w:hAnsi="Tahoma" w:cs="Tahoma"/>
                <w:sz w:val="20"/>
                <w:szCs w:val="20"/>
              </w:rPr>
              <w:t>Podéště</w:t>
            </w:r>
            <w:proofErr w:type="spellEnd"/>
            <w:r w:rsidRPr="008A1F95">
              <w:rPr>
                <w:rFonts w:ascii="Tahoma" w:hAnsi="Tahoma" w:cs="Tahoma"/>
                <w:sz w:val="20"/>
                <w:szCs w:val="20"/>
              </w:rPr>
              <w:t xml:space="preserve"> 1875/17, 708 00 </w:t>
            </w:r>
            <w:proofErr w:type="gramStart"/>
            <w:r w:rsidRPr="008A1F95">
              <w:rPr>
                <w:rFonts w:ascii="Tahoma" w:hAnsi="Tahoma" w:cs="Tahoma"/>
                <w:sz w:val="20"/>
                <w:szCs w:val="20"/>
              </w:rPr>
              <w:t>Ostrava - Poruba</w:t>
            </w:r>
            <w:proofErr w:type="gramEnd"/>
          </w:p>
        </w:tc>
      </w:tr>
      <w:bookmarkEnd w:id="0"/>
      <w:tr w:rsidR="00E411B5" w:rsidRPr="009B5A56" w14:paraId="6381ECBC" w14:textId="77777777" w:rsidTr="00FF4D82">
        <w:trPr>
          <w:trHeight w:val="300"/>
        </w:trPr>
        <w:tc>
          <w:tcPr>
            <w:tcW w:w="3119" w:type="dxa"/>
            <w:tcBorders>
              <w:left w:val="single" w:sz="4" w:space="0" w:color="000000"/>
            </w:tcBorders>
            <w:shd w:val="clear" w:color="auto" w:fill="C6D9F1"/>
            <w:vAlign w:val="center"/>
          </w:tcPr>
          <w:p w14:paraId="64EEC187" w14:textId="77777777" w:rsidR="00E411B5" w:rsidRPr="00440FB2" w:rsidRDefault="00E411B5" w:rsidP="00E411B5">
            <w:pPr>
              <w:spacing w:after="0" w:line="240" w:lineRule="auto"/>
              <w:rPr>
                <w:rFonts w:ascii="Tahoma" w:hAnsi="Tahoma" w:cs="Tahoma"/>
              </w:rPr>
            </w:pPr>
            <w:r w:rsidRPr="00440FB2">
              <w:rPr>
                <w:rFonts w:ascii="Tahoma" w:hAnsi="Tahoma" w:cs="Tahoma"/>
                <w:sz w:val="20"/>
                <w:szCs w:val="20"/>
              </w:rPr>
              <w:t>IČ zadavatele</w:t>
            </w:r>
          </w:p>
        </w:tc>
        <w:tc>
          <w:tcPr>
            <w:tcW w:w="5995" w:type="dxa"/>
            <w:tcBorders>
              <w:right w:val="single" w:sz="4" w:space="0" w:color="000000"/>
            </w:tcBorders>
            <w:vAlign w:val="center"/>
          </w:tcPr>
          <w:p w14:paraId="36833B2D" w14:textId="77777777" w:rsidR="00E411B5" w:rsidRPr="0090340E" w:rsidRDefault="00E411B5" w:rsidP="00E411B5">
            <w:pPr>
              <w:spacing w:after="0" w:line="240" w:lineRule="auto"/>
              <w:rPr>
                <w:rFonts w:ascii="Tahoma" w:hAnsi="Tahoma" w:cs="Tahoma"/>
                <w:sz w:val="20"/>
                <w:szCs w:val="20"/>
              </w:rPr>
            </w:pPr>
            <w:r w:rsidRPr="0090340E">
              <w:rPr>
                <w:rFonts w:ascii="Tahoma" w:hAnsi="Tahoma" w:cs="Tahoma"/>
                <w:sz w:val="20"/>
                <w:szCs w:val="20"/>
              </w:rPr>
              <w:t>61989100</w:t>
            </w:r>
          </w:p>
        </w:tc>
      </w:tr>
      <w:tr w:rsidR="00E411B5" w:rsidRPr="00DD1DF4" w14:paraId="7DAA47F5" w14:textId="77777777" w:rsidTr="00FF4D82">
        <w:trPr>
          <w:trHeight w:val="300"/>
        </w:trPr>
        <w:tc>
          <w:tcPr>
            <w:tcW w:w="3119" w:type="dxa"/>
            <w:tcBorders>
              <w:left w:val="single" w:sz="4" w:space="0" w:color="000000"/>
            </w:tcBorders>
            <w:shd w:val="clear" w:color="auto" w:fill="C6D9F1"/>
            <w:vAlign w:val="center"/>
          </w:tcPr>
          <w:p w14:paraId="0A63DBC4" w14:textId="77777777" w:rsidR="00E411B5" w:rsidRPr="00440FB2" w:rsidRDefault="00E411B5" w:rsidP="00E411B5">
            <w:pPr>
              <w:spacing w:after="0" w:line="240" w:lineRule="auto"/>
              <w:rPr>
                <w:rFonts w:ascii="Tahoma" w:hAnsi="Tahoma" w:cs="Tahoma"/>
                <w:sz w:val="20"/>
                <w:szCs w:val="20"/>
              </w:rPr>
            </w:pPr>
            <w:r w:rsidRPr="00440FB2">
              <w:rPr>
                <w:rFonts w:ascii="Tahoma" w:hAnsi="Tahoma" w:cs="Tahoma"/>
                <w:sz w:val="20"/>
                <w:szCs w:val="20"/>
              </w:rPr>
              <w:t>Oprávněná osoba zadavatele</w:t>
            </w:r>
          </w:p>
        </w:tc>
        <w:tc>
          <w:tcPr>
            <w:tcW w:w="5995" w:type="dxa"/>
            <w:tcBorders>
              <w:right w:val="single" w:sz="4" w:space="0" w:color="000000"/>
            </w:tcBorders>
            <w:vAlign w:val="center"/>
          </w:tcPr>
          <w:p w14:paraId="33F29E29" w14:textId="4F744E39" w:rsidR="00E411B5" w:rsidRPr="0090340E" w:rsidRDefault="00B72E73" w:rsidP="00AA0B5D">
            <w:pPr>
              <w:spacing w:after="0"/>
              <w:rPr>
                <w:rFonts w:ascii="Tahoma" w:hAnsi="Tahoma" w:cs="Tahoma"/>
                <w:sz w:val="20"/>
                <w:szCs w:val="20"/>
              </w:rPr>
            </w:pPr>
            <w:r w:rsidRPr="00035BA0">
              <w:rPr>
                <w:rFonts w:ascii="Tahoma" w:hAnsi="Tahoma" w:cs="Tahoma"/>
                <w:sz w:val="20"/>
                <w:szCs w:val="20"/>
              </w:rPr>
              <w:t>prof</w:t>
            </w:r>
            <w:r>
              <w:rPr>
                <w:rFonts w:ascii="Tahoma" w:hAnsi="Tahoma" w:cs="Tahoma"/>
                <w:sz w:val="20"/>
                <w:szCs w:val="20"/>
              </w:rPr>
              <w:t xml:space="preserve">. Ing. </w:t>
            </w:r>
            <w:r w:rsidR="008A1F95">
              <w:rPr>
                <w:rFonts w:ascii="Tahoma" w:hAnsi="Tahoma" w:cs="Tahoma"/>
                <w:sz w:val="20"/>
                <w:szCs w:val="20"/>
              </w:rPr>
              <w:t xml:space="preserve">Jiří </w:t>
            </w:r>
            <w:proofErr w:type="spellStart"/>
            <w:r w:rsidR="008A1F95">
              <w:rPr>
                <w:rFonts w:ascii="Tahoma" w:hAnsi="Tahoma" w:cs="Tahoma"/>
                <w:sz w:val="20"/>
                <w:szCs w:val="20"/>
              </w:rPr>
              <w:t>Brožovský</w:t>
            </w:r>
            <w:proofErr w:type="spellEnd"/>
            <w:r w:rsidRPr="00035BA0">
              <w:rPr>
                <w:rFonts w:ascii="Tahoma" w:hAnsi="Tahoma" w:cs="Tahoma"/>
                <w:sz w:val="20"/>
                <w:szCs w:val="20"/>
              </w:rPr>
              <w:t xml:space="preserve">, </w:t>
            </w:r>
            <w:r>
              <w:rPr>
                <w:rFonts w:ascii="Tahoma" w:hAnsi="Tahoma" w:cs="Tahoma"/>
                <w:sz w:val="20"/>
                <w:szCs w:val="20"/>
              </w:rPr>
              <w:t>Ph.D</w:t>
            </w:r>
            <w:r w:rsidRPr="00035BA0">
              <w:rPr>
                <w:rFonts w:ascii="Tahoma" w:hAnsi="Tahoma" w:cs="Tahoma"/>
                <w:sz w:val="20"/>
                <w:szCs w:val="20"/>
              </w:rPr>
              <w:t xml:space="preserve">., děkan Fakulty </w:t>
            </w:r>
            <w:r w:rsidR="008A1F95">
              <w:rPr>
                <w:rFonts w:ascii="Tahoma" w:hAnsi="Tahoma" w:cs="Tahoma"/>
                <w:sz w:val="20"/>
                <w:szCs w:val="20"/>
              </w:rPr>
              <w:t>stavební</w:t>
            </w:r>
          </w:p>
        </w:tc>
      </w:tr>
      <w:tr w:rsidR="006F73BF" w:rsidRPr="00DD1DF4" w14:paraId="4DB58527" w14:textId="77777777" w:rsidTr="00FF4D82">
        <w:trPr>
          <w:trHeight w:val="300"/>
        </w:trPr>
        <w:tc>
          <w:tcPr>
            <w:tcW w:w="3119" w:type="dxa"/>
            <w:tcBorders>
              <w:left w:val="single" w:sz="4" w:space="0" w:color="000000"/>
            </w:tcBorders>
            <w:shd w:val="clear" w:color="auto" w:fill="C6D9F1"/>
            <w:vAlign w:val="center"/>
          </w:tcPr>
          <w:p w14:paraId="089783A2" w14:textId="77777777" w:rsidR="006F73BF" w:rsidRPr="00DD1DF4" w:rsidRDefault="006F73BF" w:rsidP="00040255">
            <w:pPr>
              <w:spacing w:after="0" w:line="240" w:lineRule="auto"/>
              <w:rPr>
                <w:rFonts w:ascii="Tahoma" w:hAnsi="Tahoma" w:cs="Tahoma"/>
                <w:sz w:val="20"/>
                <w:szCs w:val="20"/>
              </w:rPr>
            </w:pPr>
            <w:r w:rsidRPr="00DD1DF4">
              <w:rPr>
                <w:rFonts w:ascii="Tahoma" w:hAnsi="Tahoma" w:cs="Tahoma"/>
                <w:sz w:val="20"/>
                <w:szCs w:val="20"/>
              </w:rPr>
              <w:t>URL zadavatele</w:t>
            </w:r>
          </w:p>
        </w:tc>
        <w:tc>
          <w:tcPr>
            <w:tcW w:w="5995" w:type="dxa"/>
            <w:tcBorders>
              <w:right w:val="single" w:sz="4" w:space="0" w:color="000000"/>
            </w:tcBorders>
            <w:vAlign w:val="center"/>
          </w:tcPr>
          <w:p w14:paraId="37A19A9F" w14:textId="77777777" w:rsidR="006F73BF" w:rsidRPr="00DD1DF4" w:rsidRDefault="00C12B14" w:rsidP="00040255">
            <w:pPr>
              <w:spacing w:after="0"/>
              <w:rPr>
                <w:rFonts w:ascii="Tahoma" w:hAnsi="Tahoma" w:cs="Tahoma"/>
                <w:sz w:val="20"/>
                <w:szCs w:val="20"/>
              </w:rPr>
            </w:pPr>
            <w:hyperlink r:id="rId11" w:history="1">
              <w:r w:rsidRPr="008D15F7">
                <w:rPr>
                  <w:rStyle w:val="Hypertextovodkaz"/>
                  <w:rFonts w:ascii="Tahoma" w:hAnsi="Tahoma" w:cs="Tahoma"/>
                  <w:sz w:val="20"/>
                  <w:szCs w:val="20"/>
                </w:rPr>
                <w:t>http://www.vsb.cz</w:t>
              </w:r>
            </w:hyperlink>
          </w:p>
        </w:tc>
      </w:tr>
      <w:tr w:rsidR="006F73BF" w:rsidRPr="00DD1DF4" w14:paraId="771D1207" w14:textId="77777777" w:rsidTr="00FF4D82">
        <w:trPr>
          <w:trHeight w:val="300"/>
        </w:trPr>
        <w:tc>
          <w:tcPr>
            <w:tcW w:w="3119" w:type="dxa"/>
            <w:tcBorders>
              <w:left w:val="single" w:sz="4" w:space="0" w:color="000000"/>
            </w:tcBorders>
            <w:shd w:val="clear" w:color="auto" w:fill="C6D9F1"/>
            <w:vAlign w:val="center"/>
          </w:tcPr>
          <w:p w14:paraId="47C1F645" w14:textId="77777777" w:rsidR="006F73BF" w:rsidRPr="00DD1DF4" w:rsidRDefault="006F73BF" w:rsidP="00040255">
            <w:pPr>
              <w:spacing w:after="0" w:line="240" w:lineRule="auto"/>
              <w:rPr>
                <w:rFonts w:ascii="Tahoma" w:hAnsi="Tahoma" w:cs="Tahoma"/>
                <w:sz w:val="20"/>
                <w:szCs w:val="20"/>
              </w:rPr>
            </w:pPr>
            <w:r w:rsidRPr="00DD1DF4">
              <w:rPr>
                <w:rFonts w:ascii="Tahoma" w:hAnsi="Tahoma" w:cs="Tahoma"/>
                <w:sz w:val="20"/>
                <w:szCs w:val="20"/>
              </w:rPr>
              <w:t>Profil zadavatele</w:t>
            </w:r>
          </w:p>
        </w:tc>
        <w:tc>
          <w:tcPr>
            <w:tcW w:w="5995" w:type="dxa"/>
            <w:tcBorders>
              <w:right w:val="single" w:sz="4" w:space="0" w:color="000000"/>
            </w:tcBorders>
            <w:vAlign w:val="center"/>
          </w:tcPr>
          <w:p w14:paraId="77118B61" w14:textId="513A274B" w:rsidR="006F73BF" w:rsidRPr="00DD1DF4" w:rsidRDefault="00482512" w:rsidP="001A6300">
            <w:pPr>
              <w:snapToGrid w:val="0"/>
              <w:spacing w:after="0"/>
              <w:rPr>
                <w:rFonts w:ascii="Tahoma" w:hAnsi="Tahoma" w:cs="Tahoma"/>
                <w:sz w:val="20"/>
                <w:szCs w:val="20"/>
              </w:rPr>
            </w:pPr>
            <w:hyperlink r:id="rId12" w:history="1">
              <w:r w:rsidRPr="00362367">
                <w:rPr>
                  <w:rStyle w:val="Hypertextovodkaz"/>
                  <w:rFonts w:ascii="Tahoma" w:hAnsi="Tahoma" w:cs="Tahoma"/>
                  <w:sz w:val="20"/>
                  <w:szCs w:val="20"/>
                </w:rPr>
                <w:t>https://zakazky.vsb.cz</w:t>
              </w:r>
            </w:hyperlink>
          </w:p>
        </w:tc>
      </w:tr>
      <w:tr w:rsidR="001327C2" w:rsidRPr="00DD1DF4" w14:paraId="2DEB1186" w14:textId="77777777" w:rsidTr="00FF4D82">
        <w:trPr>
          <w:trHeight w:val="300"/>
        </w:trPr>
        <w:tc>
          <w:tcPr>
            <w:tcW w:w="3119" w:type="dxa"/>
            <w:tcBorders>
              <w:left w:val="single" w:sz="4" w:space="0" w:color="000000"/>
            </w:tcBorders>
            <w:shd w:val="clear" w:color="auto" w:fill="C6D9F1"/>
            <w:vAlign w:val="center"/>
          </w:tcPr>
          <w:p w14:paraId="3149983F" w14:textId="77777777" w:rsidR="001327C2" w:rsidRPr="00DD1DF4" w:rsidRDefault="001327C2" w:rsidP="001327C2">
            <w:pPr>
              <w:spacing w:after="0" w:line="240" w:lineRule="auto"/>
              <w:rPr>
                <w:rFonts w:ascii="Tahoma" w:hAnsi="Tahoma" w:cs="Tahoma"/>
                <w:sz w:val="20"/>
                <w:szCs w:val="20"/>
              </w:rPr>
            </w:pPr>
            <w:r w:rsidRPr="00DD1DF4">
              <w:rPr>
                <w:rFonts w:ascii="Tahoma" w:hAnsi="Tahoma" w:cs="Tahoma"/>
                <w:sz w:val="20"/>
                <w:szCs w:val="20"/>
              </w:rPr>
              <w:t>Kontaktní osoba zadavatele</w:t>
            </w:r>
          </w:p>
        </w:tc>
        <w:tc>
          <w:tcPr>
            <w:tcW w:w="5995" w:type="dxa"/>
            <w:tcBorders>
              <w:right w:val="single" w:sz="4" w:space="0" w:color="000000"/>
            </w:tcBorders>
            <w:vAlign w:val="center"/>
          </w:tcPr>
          <w:p w14:paraId="6F626C8B" w14:textId="77777777" w:rsidR="001327C2" w:rsidRPr="00DD1DF4" w:rsidRDefault="001327C2" w:rsidP="001327C2">
            <w:pPr>
              <w:snapToGrid w:val="0"/>
              <w:spacing w:after="0"/>
              <w:rPr>
                <w:rFonts w:ascii="Tahoma" w:hAnsi="Tahoma" w:cs="Tahoma"/>
                <w:sz w:val="20"/>
                <w:szCs w:val="20"/>
              </w:rPr>
            </w:pPr>
            <w:r>
              <w:rPr>
                <w:rFonts w:ascii="Tahoma" w:eastAsia="Tahoma" w:hAnsi="Tahoma" w:cs="Tahoma"/>
                <w:sz w:val="20"/>
                <w:szCs w:val="20"/>
                <w:lang w:val="en-GB" w:bidi="en-GB"/>
              </w:rPr>
              <w:t>Mgr. Marcel Pobořil</w:t>
            </w:r>
          </w:p>
        </w:tc>
      </w:tr>
      <w:tr w:rsidR="001327C2" w:rsidRPr="00DD1DF4" w14:paraId="092DAD1D" w14:textId="77777777" w:rsidTr="00FF4D82">
        <w:trPr>
          <w:trHeight w:val="300"/>
        </w:trPr>
        <w:tc>
          <w:tcPr>
            <w:tcW w:w="3119" w:type="dxa"/>
            <w:tcBorders>
              <w:left w:val="single" w:sz="4" w:space="0" w:color="000000"/>
            </w:tcBorders>
            <w:shd w:val="clear" w:color="auto" w:fill="C6D9F1"/>
            <w:vAlign w:val="center"/>
          </w:tcPr>
          <w:p w14:paraId="2E0C136E" w14:textId="77777777" w:rsidR="001327C2" w:rsidRPr="00DD1DF4" w:rsidRDefault="001327C2" w:rsidP="001327C2">
            <w:pPr>
              <w:spacing w:after="0" w:line="240" w:lineRule="auto"/>
              <w:rPr>
                <w:rFonts w:ascii="Tahoma" w:hAnsi="Tahoma" w:cs="Tahoma"/>
                <w:sz w:val="20"/>
                <w:szCs w:val="20"/>
              </w:rPr>
            </w:pPr>
            <w:r w:rsidRPr="00DD1DF4">
              <w:rPr>
                <w:rFonts w:ascii="Tahoma" w:hAnsi="Tahoma" w:cs="Tahoma"/>
                <w:sz w:val="20"/>
                <w:szCs w:val="20"/>
              </w:rPr>
              <w:t>Telefonní kontakt</w:t>
            </w:r>
          </w:p>
        </w:tc>
        <w:tc>
          <w:tcPr>
            <w:tcW w:w="5995" w:type="dxa"/>
            <w:tcBorders>
              <w:right w:val="single" w:sz="4" w:space="0" w:color="000000"/>
            </w:tcBorders>
            <w:vAlign w:val="center"/>
          </w:tcPr>
          <w:p w14:paraId="20521CF5" w14:textId="77777777" w:rsidR="001327C2" w:rsidRPr="00DD1DF4" w:rsidRDefault="001327C2" w:rsidP="001327C2">
            <w:pPr>
              <w:snapToGrid w:val="0"/>
              <w:spacing w:after="0"/>
              <w:rPr>
                <w:rFonts w:ascii="Tahoma" w:hAnsi="Tahoma" w:cs="Tahoma"/>
                <w:sz w:val="20"/>
                <w:szCs w:val="20"/>
              </w:rPr>
            </w:pPr>
            <w:r>
              <w:rPr>
                <w:rFonts w:ascii="Tahoma" w:eastAsia="Tahoma" w:hAnsi="Tahoma" w:cs="Tahoma"/>
                <w:sz w:val="20"/>
                <w:szCs w:val="20"/>
                <w:lang w:val="en-GB" w:bidi="en-GB"/>
              </w:rPr>
              <w:t>+ 420 597 329 211</w:t>
            </w:r>
          </w:p>
        </w:tc>
      </w:tr>
      <w:tr w:rsidR="001327C2" w:rsidRPr="00DD1DF4" w14:paraId="5108E13D" w14:textId="77777777" w:rsidTr="00FF4D82">
        <w:trPr>
          <w:trHeight w:val="300"/>
        </w:trPr>
        <w:tc>
          <w:tcPr>
            <w:tcW w:w="3119" w:type="dxa"/>
            <w:tcBorders>
              <w:left w:val="single" w:sz="4" w:space="0" w:color="000000"/>
              <w:bottom w:val="single" w:sz="4" w:space="0" w:color="000000"/>
            </w:tcBorders>
            <w:shd w:val="clear" w:color="auto" w:fill="C6D9F1"/>
            <w:vAlign w:val="center"/>
          </w:tcPr>
          <w:p w14:paraId="3856D74D" w14:textId="77777777" w:rsidR="001327C2" w:rsidRPr="00DD1DF4" w:rsidRDefault="001327C2" w:rsidP="001327C2">
            <w:pPr>
              <w:spacing w:after="0" w:line="240" w:lineRule="auto"/>
              <w:rPr>
                <w:rFonts w:ascii="Tahoma" w:hAnsi="Tahoma" w:cs="Tahoma"/>
                <w:sz w:val="20"/>
                <w:szCs w:val="20"/>
              </w:rPr>
            </w:pPr>
            <w:r w:rsidRPr="00DD1DF4">
              <w:rPr>
                <w:rFonts w:ascii="Tahoma" w:hAnsi="Tahoma" w:cs="Tahoma"/>
                <w:sz w:val="20"/>
                <w:szCs w:val="20"/>
              </w:rPr>
              <w:t>E-mail</w:t>
            </w:r>
          </w:p>
        </w:tc>
        <w:tc>
          <w:tcPr>
            <w:tcW w:w="5995" w:type="dxa"/>
            <w:tcBorders>
              <w:bottom w:val="single" w:sz="4" w:space="0" w:color="000000"/>
              <w:right w:val="single" w:sz="4" w:space="0" w:color="000000"/>
            </w:tcBorders>
            <w:vAlign w:val="center"/>
          </w:tcPr>
          <w:p w14:paraId="768E6D6D" w14:textId="77777777" w:rsidR="001327C2" w:rsidRPr="00DD1DF4" w:rsidRDefault="001327C2" w:rsidP="001327C2">
            <w:pPr>
              <w:snapToGrid w:val="0"/>
              <w:spacing w:after="0"/>
              <w:rPr>
                <w:rFonts w:ascii="Tahoma" w:hAnsi="Tahoma" w:cs="Tahoma"/>
                <w:sz w:val="20"/>
                <w:szCs w:val="20"/>
              </w:rPr>
            </w:pPr>
            <w:hyperlink r:id="rId13" w:history="1">
              <w:r w:rsidRPr="00E61F63">
                <w:rPr>
                  <w:rStyle w:val="Hypertextovodkaz"/>
                  <w:rFonts w:ascii="Tahoma" w:eastAsia="Tahoma" w:hAnsi="Tahoma" w:cs="Tahoma"/>
                  <w:sz w:val="20"/>
                  <w:szCs w:val="20"/>
                  <w:lang w:val="en-GB" w:bidi="en-GB"/>
                </w:rPr>
                <w:t>marcel.poboril@vsb.cz</w:t>
              </w:r>
            </w:hyperlink>
          </w:p>
        </w:tc>
      </w:tr>
    </w:tbl>
    <w:p w14:paraId="5CB5B7B3" w14:textId="77777777" w:rsidR="006F73BF" w:rsidRPr="00DD1DF4" w:rsidRDefault="006F73BF">
      <w:pPr>
        <w:shd w:val="clear" w:color="auto" w:fill="C6D9F1"/>
        <w:spacing w:before="480" w:after="0" w:line="240" w:lineRule="auto"/>
        <w:jc w:val="center"/>
        <w:rPr>
          <w:rFonts w:ascii="Tahoma" w:hAnsi="Tahoma" w:cs="Tahoma"/>
          <w:b/>
          <w:caps/>
          <w:sz w:val="10"/>
          <w:szCs w:val="10"/>
        </w:rPr>
      </w:pPr>
    </w:p>
    <w:p w14:paraId="4255465D" w14:textId="77777777" w:rsidR="006F73BF" w:rsidRPr="00DD1DF4" w:rsidRDefault="006F73BF" w:rsidP="00CE1C20">
      <w:pPr>
        <w:pStyle w:val="ZDlnek"/>
        <w:tabs>
          <w:tab w:val="clear" w:pos="6756"/>
        </w:tabs>
        <w:ind w:left="0" w:firstLine="0"/>
        <w:rPr>
          <w:iCs/>
        </w:rPr>
      </w:pPr>
      <w:r w:rsidRPr="00DD1DF4">
        <w:t>Vymezení předmětu veřejné zakázky</w:t>
      </w:r>
    </w:p>
    <w:p w14:paraId="1EA7924B" w14:textId="27DF33C0" w:rsidR="004028A0" w:rsidRPr="000B05E2" w:rsidRDefault="008A1F95" w:rsidP="000B05E2">
      <w:pPr>
        <w:pStyle w:val="ZD2rove"/>
        <w:tabs>
          <w:tab w:val="clear" w:pos="1228"/>
          <w:tab w:val="num" w:pos="851"/>
        </w:tabs>
        <w:ind w:left="851" w:hanging="851"/>
        <w:rPr>
          <w:bCs/>
        </w:rPr>
      </w:pPr>
      <w:r w:rsidRPr="008A1F95">
        <w:rPr>
          <w:bCs/>
        </w:rPr>
        <w:t xml:space="preserve">Předmětem plnění veřejné zakázky je dodávka </w:t>
      </w:r>
      <w:r w:rsidR="00362367" w:rsidRPr="00362367">
        <w:rPr>
          <w:bCs/>
        </w:rPr>
        <w:t>3D tiskárny pro tisk termoplastů s pěti nezávislými nástrojovými hlavami pro tisk více materiálů a uzavřeným krytem vybaveným filtračním systémem</w:t>
      </w:r>
      <w:r w:rsidRPr="005C7504">
        <w:rPr>
          <w:bCs/>
        </w:rPr>
        <w:t>.</w:t>
      </w:r>
      <w:r w:rsidR="00362367">
        <w:rPr>
          <w:bCs/>
        </w:rPr>
        <w:t xml:space="preserve"> </w:t>
      </w:r>
      <w:bookmarkStart w:id="1" w:name="_Hlk218357637"/>
      <w:r w:rsidR="00362367" w:rsidRPr="00362367">
        <w:rPr>
          <w:bCs/>
        </w:rPr>
        <w:t>Filtrační systém vybavený HEPA filtrem bude součástí tiskárny</w:t>
      </w:r>
      <w:r w:rsidR="00362367">
        <w:rPr>
          <w:bCs/>
        </w:rPr>
        <w:t xml:space="preserve">, </w:t>
      </w:r>
      <w:r w:rsidR="00362367" w:rsidRPr="00362367">
        <w:rPr>
          <w:bCs/>
        </w:rPr>
        <w:t>nebo případně příslušenstvím dodávaným</w:t>
      </w:r>
      <w:r w:rsidR="00D020C7">
        <w:rPr>
          <w:bCs/>
        </w:rPr>
        <w:t xml:space="preserve"> a instalovaným </w:t>
      </w:r>
      <w:r w:rsidR="00362367" w:rsidRPr="00362367">
        <w:rPr>
          <w:bCs/>
        </w:rPr>
        <w:t>současně s tiskárnou</w:t>
      </w:r>
      <w:bookmarkEnd w:id="1"/>
      <w:r w:rsidR="00362367" w:rsidRPr="00362367">
        <w:rPr>
          <w:bCs/>
        </w:rPr>
        <w:t>.</w:t>
      </w:r>
      <w:r w:rsidRPr="005C7504">
        <w:rPr>
          <w:bCs/>
        </w:rPr>
        <w:t xml:space="preserve"> Součástí předmětu plnění je rovněž doprava do místa plnění.</w:t>
      </w:r>
      <w:r w:rsidR="0087031A" w:rsidRPr="00006F5D">
        <w:t xml:space="preserve"> </w:t>
      </w:r>
    </w:p>
    <w:p w14:paraId="7368086C" w14:textId="02E1D087" w:rsidR="00912654" w:rsidRDefault="0034584A" w:rsidP="0034584A">
      <w:pPr>
        <w:pStyle w:val="ZD2rove"/>
        <w:numPr>
          <w:ilvl w:val="0"/>
          <w:numId w:val="0"/>
        </w:numPr>
        <w:ind w:left="851"/>
      </w:pPr>
      <w:r>
        <w:t>Podrobná specifikace předmětu veřejné zakázky je uvedena v příloze č. 1 Technická specifikace. Podmínky plnění jsou dále uvedeny v obchodních podmínkách (návrhu kupní smlouvy), které tvoří přílohu č. 2 této Výzvy.</w:t>
      </w:r>
    </w:p>
    <w:p w14:paraId="4F5A941F" w14:textId="6C954612" w:rsidR="00883785" w:rsidRPr="00574507" w:rsidRDefault="00F2648B" w:rsidP="0009413C">
      <w:pPr>
        <w:pStyle w:val="ZD2rove"/>
        <w:tabs>
          <w:tab w:val="clear" w:pos="1228"/>
          <w:tab w:val="num" w:pos="851"/>
        </w:tabs>
        <w:ind w:left="851" w:hanging="851"/>
      </w:pPr>
      <w:r w:rsidRPr="00574507">
        <w:t xml:space="preserve">Předmět veřejné zakázky je spolufinancován </w:t>
      </w:r>
      <w:r w:rsidRPr="00C95012">
        <w:t>z</w:t>
      </w:r>
      <w:r>
        <w:t> Operačního programu Jan Amos Komenský</w:t>
      </w:r>
      <w:r w:rsidRPr="00C95012">
        <w:t xml:space="preserve"> v</w:t>
      </w:r>
      <w:r>
        <w:t> </w:t>
      </w:r>
      <w:r w:rsidRPr="00C95012">
        <w:t xml:space="preserve">rámci </w:t>
      </w:r>
      <w:r w:rsidRPr="0062303E">
        <w:t xml:space="preserve">projektu „Infrastrukturní podpora doktorských studijních programů VŠB-TUO“, </w:t>
      </w:r>
      <w:proofErr w:type="spellStart"/>
      <w:r w:rsidRPr="0062303E">
        <w:t>reg</w:t>
      </w:r>
      <w:proofErr w:type="spellEnd"/>
      <w:r w:rsidRPr="0062303E">
        <w:t>. č. CZ.02.01.01/00/22_012/0008111</w:t>
      </w:r>
      <w:r w:rsidR="00883785" w:rsidRPr="00574507">
        <w:t xml:space="preserve">. </w:t>
      </w:r>
    </w:p>
    <w:p w14:paraId="60F14473" w14:textId="60F6B4A1" w:rsidR="00B3607A" w:rsidRPr="00D45C99" w:rsidRDefault="00226A59" w:rsidP="0009413C">
      <w:pPr>
        <w:pStyle w:val="ZD2rove"/>
        <w:tabs>
          <w:tab w:val="clear" w:pos="1228"/>
          <w:tab w:val="num" w:pos="851"/>
        </w:tabs>
        <w:ind w:left="851" w:hanging="851"/>
      </w:pPr>
      <w:r w:rsidRPr="00F7153A">
        <w:rPr>
          <w:b/>
        </w:rPr>
        <w:t>Termín plnění</w:t>
      </w:r>
      <w:r w:rsidRPr="00574507">
        <w:rPr>
          <w:b/>
        </w:rPr>
        <w:t>:</w:t>
      </w:r>
      <w:r w:rsidRPr="00574507">
        <w:t xml:space="preserve"> předmět plnění bude dodá</w:t>
      </w:r>
      <w:r w:rsidRPr="000E4008">
        <w:t>n</w:t>
      </w:r>
      <w:r w:rsidR="00006F5D" w:rsidRPr="000E4008">
        <w:t xml:space="preserve"> </w:t>
      </w:r>
      <w:r w:rsidR="005256F7">
        <w:t>do</w:t>
      </w:r>
      <w:r w:rsidR="00006F5D" w:rsidRPr="0000206A">
        <w:t> míst</w:t>
      </w:r>
      <w:r w:rsidR="005256F7">
        <w:t>a</w:t>
      </w:r>
      <w:r w:rsidR="00006F5D" w:rsidRPr="0000206A">
        <w:t xml:space="preserve"> plnění</w:t>
      </w:r>
      <w:r w:rsidRPr="0000206A">
        <w:t xml:space="preserve"> </w:t>
      </w:r>
      <w:r w:rsidRPr="0000206A">
        <w:rPr>
          <w:b/>
        </w:rPr>
        <w:t xml:space="preserve">do </w:t>
      </w:r>
      <w:r w:rsidR="0000206A" w:rsidRPr="0000206A">
        <w:rPr>
          <w:b/>
        </w:rPr>
        <w:t>3</w:t>
      </w:r>
      <w:r w:rsidR="00F7153A" w:rsidRPr="0000206A">
        <w:rPr>
          <w:b/>
        </w:rPr>
        <w:t>0</w:t>
      </w:r>
      <w:r w:rsidR="009753B5" w:rsidRPr="0000206A">
        <w:rPr>
          <w:b/>
        </w:rPr>
        <w:t xml:space="preserve"> kalendářních dnů</w:t>
      </w:r>
      <w:r w:rsidRPr="0000206A">
        <w:t xml:space="preserve"> </w:t>
      </w:r>
      <w:r w:rsidRPr="0000206A">
        <w:rPr>
          <w:b/>
        </w:rPr>
        <w:t>ode dne nabytí účinnosti smlouvy</w:t>
      </w:r>
      <w:r w:rsidRPr="0000206A">
        <w:t xml:space="preserve"> s vybraným</w:t>
      </w:r>
      <w:r w:rsidRPr="00DE3498">
        <w:t xml:space="preserve"> doda</w:t>
      </w:r>
      <w:r w:rsidRPr="00D45C99">
        <w:t>vatelem</w:t>
      </w:r>
      <w:r w:rsidR="00F549B9" w:rsidRPr="00D45C99">
        <w:t>.</w:t>
      </w:r>
      <w:r w:rsidR="00443547" w:rsidRPr="00D45C99">
        <w:t xml:space="preserve"> </w:t>
      </w:r>
    </w:p>
    <w:p w14:paraId="22DBCBCB" w14:textId="570FA0AA" w:rsidR="000D59D3" w:rsidRPr="00196928" w:rsidRDefault="00806782" w:rsidP="0009413C">
      <w:pPr>
        <w:pStyle w:val="ZD2rove"/>
        <w:tabs>
          <w:tab w:val="clear" w:pos="1228"/>
          <w:tab w:val="num" w:pos="851"/>
        </w:tabs>
        <w:ind w:left="851" w:hanging="851"/>
      </w:pPr>
      <w:r w:rsidRPr="000E4008">
        <w:rPr>
          <w:b/>
        </w:rPr>
        <w:t>Místem plnění</w:t>
      </w:r>
      <w:r w:rsidRPr="000E4008">
        <w:t xml:space="preserve"> (dodání) je </w:t>
      </w:r>
      <w:bookmarkStart w:id="2" w:name="_Hlk211191778"/>
      <w:r w:rsidR="00F2648B" w:rsidRPr="009D60D8">
        <w:t xml:space="preserve">Vysoká škola </w:t>
      </w:r>
      <w:proofErr w:type="gramStart"/>
      <w:r w:rsidR="00F2648B" w:rsidRPr="009D60D8">
        <w:t>báňská - Technická</w:t>
      </w:r>
      <w:proofErr w:type="gramEnd"/>
      <w:r w:rsidR="00F2648B" w:rsidRPr="009D60D8">
        <w:t xml:space="preserve"> univerzita Ostrava</w:t>
      </w:r>
      <w:r w:rsidR="008A1F95">
        <w:t xml:space="preserve">, </w:t>
      </w:r>
      <w:bookmarkStart w:id="3" w:name="_Hlk214016235"/>
      <w:r w:rsidR="008A1F95">
        <w:t>Fakulta stavební</w:t>
      </w:r>
      <w:r w:rsidR="00F2648B" w:rsidRPr="009D60D8">
        <w:t xml:space="preserve">, </w:t>
      </w:r>
      <w:r w:rsidR="008A1F95" w:rsidRPr="008A1F95">
        <w:t xml:space="preserve">Ludvíka </w:t>
      </w:r>
      <w:proofErr w:type="spellStart"/>
      <w:r w:rsidR="008A1F95" w:rsidRPr="008A1F95">
        <w:t>Podéště</w:t>
      </w:r>
      <w:proofErr w:type="spellEnd"/>
      <w:r w:rsidR="008A1F95" w:rsidRPr="008A1F95">
        <w:t xml:space="preserve"> </w:t>
      </w:r>
      <w:r w:rsidR="008A1F95" w:rsidRPr="005C7504">
        <w:t xml:space="preserve">1875/17, 708 00 Ostrava </w:t>
      </w:r>
      <w:r w:rsidR="005C7504" w:rsidRPr="005C7504">
        <w:t>–</w:t>
      </w:r>
      <w:r w:rsidR="008A1F95" w:rsidRPr="005C7504">
        <w:t xml:space="preserve"> Poruba</w:t>
      </w:r>
      <w:r w:rsidR="005C7504" w:rsidRPr="005C7504">
        <w:t xml:space="preserve">, </w:t>
      </w:r>
      <w:bookmarkStart w:id="4" w:name="_Hlk219450517"/>
      <w:bookmarkEnd w:id="3"/>
      <w:r w:rsidR="0000206A">
        <w:t>Katedra dopravního stavitelství</w:t>
      </w:r>
      <w:bookmarkEnd w:id="4"/>
      <w:r w:rsidR="00722BF9" w:rsidRPr="005C7504">
        <w:t>.</w:t>
      </w:r>
      <w:bookmarkEnd w:id="2"/>
    </w:p>
    <w:p w14:paraId="2F4F26CC" w14:textId="55F208ED" w:rsidR="00362367" w:rsidRPr="000E4008" w:rsidRDefault="005E2BDC" w:rsidP="00235B5F">
      <w:pPr>
        <w:pStyle w:val="ZD2rove"/>
        <w:tabs>
          <w:tab w:val="clear" w:pos="1228"/>
          <w:tab w:val="num" w:pos="851"/>
        </w:tabs>
        <w:ind w:left="851" w:hanging="851"/>
      </w:pPr>
      <w:r w:rsidRPr="00196928">
        <w:rPr>
          <w:b/>
        </w:rPr>
        <w:t xml:space="preserve">Předpokládaná hodnota veřejné zakázky </w:t>
      </w:r>
      <w:r w:rsidRPr="005D3A4A">
        <w:rPr>
          <w:b/>
        </w:rPr>
        <w:t>činí:</w:t>
      </w:r>
      <w:r w:rsidR="009E765D" w:rsidRPr="005D3A4A">
        <w:rPr>
          <w:b/>
        </w:rPr>
        <w:t xml:space="preserve"> </w:t>
      </w:r>
      <w:r w:rsidR="005D3A4A" w:rsidRPr="005D3A4A">
        <w:rPr>
          <w:b/>
        </w:rPr>
        <w:t>92.562</w:t>
      </w:r>
      <w:r w:rsidR="00AC0FFF" w:rsidRPr="005D3A4A">
        <w:rPr>
          <w:b/>
        </w:rPr>
        <w:t>,00 Kč</w:t>
      </w:r>
      <w:r w:rsidR="00AC0FFF" w:rsidRPr="000E4008">
        <w:rPr>
          <w:b/>
        </w:rPr>
        <w:t xml:space="preserve"> bez DPH</w:t>
      </w:r>
      <w:r w:rsidR="00AC0FFF" w:rsidRPr="000E4008">
        <w:t>.</w:t>
      </w:r>
      <w:r w:rsidR="00B97C00" w:rsidRPr="000E4008">
        <w:t xml:space="preserve"> </w:t>
      </w:r>
    </w:p>
    <w:p w14:paraId="791B7EC1" w14:textId="77777777" w:rsidR="00CF7832" w:rsidRDefault="00CF7832" w:rsidP="00452147">
      <w:pPr>
        <w:pStyle w:val="ZD2rove"/>
        <w:widowControl w:val="0"/>
        <w:tabs>
          <w:tab w:val="clear" w:pos="1228"/>
          <w:tab w:val="num" w:pos="851"/>
        </w:tabs>
        <w:ind w:left="851" w:hanging="851"/>
      </w:pPr>
      <w:r w:rsidRPr="00623FAA">
        <w:t>Nejedná se o zadávací řízení dle zákona č. 13</w:t>
      </w:r>
      <w:r w:rsidR="00440FB2" w:rsidRPr="00623FAA">
        <w:t>4</w:t>
      </w:r>
      <w:r w:rsidRPr="00623FAA">
        <w:t>/20</w:t>
      </w:r>
      <w:r w:rsidR="00440FB2" w:rsidRPr="00623FAA">
        <w:t>1</w:t>
      </w:r>
      <w:r w:rsidRPr="00623FAA">
        <w:t xml:space="preserve">6 Sb., o </w:t>
      </w:r>
      <w:r w:rsidR="00440FB2" w:rsidRPr="00623FAA">
        <w:t>zadávání</w:t>
      </w:r>
      <w:r w:rsidR="00440FB2">
        <w:t xml:space="preserve"> </w:t>
      </w:r>
      <w:r>
        <w:t xml:space="preserve">veřejných </w:t>
      </w:r>
      <w:r w:rsidR="00440FB2">
        <w:t>zakázek</w:t>
      </w:r>
      <w:r w:rsidR="00BC73A5">
        <w:t>, ve znění pozdějších předpisů</w:t>
      </w:r>
      <w:r>
        <w:t xml:space="preserve"> (dále jen „zákon“). Pokud je v této výzvě a jejich přílohách uveden odkaz na zákon, má se za to, že se tato veřejná zakázka řídí daným ustanovením přiměřeně a odkaz na zákon je uveden pro přesnější specifikaci podmínek.</w:t>
      </w:r>
    </w:p>
    <w:p w14:paraId="2EDAB191" w14:textId="75C6BFDD" w:rsidR="00F40CB1" w:rsidRDefault="00500F70" w:rsidP="0009413C">
      <w:pPr>
        <w:pStyle w:val="ZD2rove"/>
        <w:keepLines/>
        <w:tabs>
          <w:tab w:val="clear" w:pos="1228"/>
          <w:tab w:val="num" w:pos="851"/>
        </w:tabs>
        <w:ind w:left="851" w:hanging="851"/>
      </w:pPr>
      <w:r w:rsidRPr="00382551">
        <w:lastRenderedPageBreak/>
        <w:t>Tento dokument je zároveň Výzvou k podání nabídky a zároveň zadávací dokumentací. Pokud je v zadávacích podmínkách zmíněna Výzva či zadávací dokumentace, je tím myšlen tento dokument a jeho přílohy</w:t>
      </w:r>
      <w:r w:rsidR="00F40CB1" w:rsidRPr="00382551">
        <w:t>.</w:t>
      </w:r>
    </w:p>
    <w:p w14:paraId="16DAE078" w14:textId="77777777" w:rsidR="0024720B" w:rsidRPr="008C093A" w:rsidRDefault="00F40CB1" w:rsidP="0009413C">
      <w:pPr>
        <w:pStyle w:val="ZD2rove"/>
        <w:keepLines/>
        <w:tabs>
          <w:tab w:val="clear" w:pos="1228"/>
          <w:tab w:val="num" w:pos="851"/>
        </w:tabs>
        <w:ind w:left="851" w:hanging="851"/>
      </w:pPr>
      <w:r>
        <w:t>Pokud jsou v této V</w:t>
      </w:r>
      <w:r w:rsidR="0024720B" w:rsidRPr="008C093A">
        <w:t>ýzvě či jejich přílohách obsaženy požadavky nebo odkazy na jednotlivá obchodní jména, zvláštní označení podniku, zvláštní označení výrobků, výkonů anebo obchodních materiálů, která platí pro určitý podnik nebo organizační jednotku za příznačné, popř. patenty a užitné vzory, jsou uvedeny pouze pro upřesnění a přiblížení technických parametrů a zadavatel umožňuje použití i kvalitativně a technicky obdobného řešení.</w:t>
      </w:r>
    </w:p>
    <w:p w14:paraId="65E2186F" w14:textId="77777777" w:rsidR="006F73BF" w:rsidRPr="00DD1DF4" w:rsidRDefault="006F73BF">
      <w:pPr>
        <w:keepNext/>
        <w:shd w:val="clear" w:color="auto" w:fill="C6D9F1"/>
        <w:spacing w:before="480" w:after="0" w:line="240" w:lineRule="auto"/>
        <w:jc w:val="center"/>
        <w:rPr>
          <w:rFonts w:ascii="Tahoma" w:hAnsi="Tahoma" w:cs="Tahoma"/>
          <w:b/>
          <w:caps/>
          <w:sz w:val="10"/>
          <w:szCs w:val="10"/>
        </w:rPr>
      </w:pPr>
    </w:p>
    <w:p w14:paraId="2DD0470C" w14:textId="77777777" w:rsidR="006F73BF" w:rsidRPr="00DD1DF4" w:rsidRDefault="00440FB2" w:rsidP="00CE1C20">
      <w:pPr>
        <w:pStyle w:val="ZDlnek"/>
        <w:tabs>
          <w:tab w:val="clear" w:pos="6756"/>
        </w:tabs>
        <w:ind w:left="0" w:firstLine="0"/>
      </w:pPr>
      <w:r w:rsidRPr="00CB0EAA">
        <w:t>Vysvětlení zadávacích</w:t>
      </w:r>
      <w:r>
        <w:t xml:space="preserve"> podmínek</w:t>
      </w:r>
    </w:p>
    <w:p w14:paraId="2A426057" w14:textId="28C2E8CA" w:rsidR="00CB217A" w:rsidRDefault="00CB217A" w:rsidP="0009413C">
      <w:pPr>
        <w:pStyle w:val="ZD2rove"/>
        <w:tabs>
          <w:tab w:val="clear" w:pos="1228"/>
          <w:tab w:val="num" w:pos="851"/>
        </w:tabs>
        <w:ind w:left="851" w:hanging="851"/>
      </w:pPr>
      <w:r w:rsidRPr="00AB63C8">
        <w:t>Dodavatel je</w:t>
      </w:r>
      <w:r>
        <w:t xml:space="preserve"> oprávněn po zadavateli požadovat písemně vysvětlení zadávacích podmínek. Písemná žádost musí být zadavateli doručena </w:t>
      </w:r>
      <w:r w:rsidRPr="009F3527">
        <w:rPr>
          <w:b/>
        </w:rPr>
        <w:t>nejpozději 4 pracovní dny</w:t>
      </w:r>
      <w:r>
        <w:t xml:space="preserve"> před uplynutím lhůty pro podání nabídek.</w:t>
      </w:r>
      <w:r w:rsidRPr="00CB217A">
        <w:t xml:space="preserve"> </w:t>
      </w:r>
      <w:r w:rsidRPr="00DD1DF4">
        <w:t xml:space="preserve">Písemná žádost </w:t>
      </w:r>
      <w:r w:rsidRPr="00171A1D">
        <w:t xml:space="preserve">musí být doručena </w:t>
      </w:r>
      <w:r w:rsidR="009D046F" w:rsidRPr="00171A1D">
        <w:rPr>
          <w:b/>
        </w:rPr>
        <w:t>prostřednictvím elektronického nástroje E-ZAK</w:t>
      </w:r>
      <w:r w:rsidR="00AB63C8">
        <w:rPr>
          <w:b/>
        </w:rPr>
        <w:t xml:space="preserve"> </w:t>
      </w:r>
      <w:r w:rsidR="009D046F" w:rsidRPr="00171A1D">
        <w:rPr>
          <w:b/>
        </w:rPr>
        <w:t xml:space="preserve">dostupného </w:t>
      </w:r>
      <w:r w:rsidR="00AB63C8">
        <w:rPr>
          <w:b/>
        </w:rPr>
        <w:t xml:space="preserve">na </w:t>
      </w:r>
      <w:r w:rsidR="009D046F" w:rsidRPr="00171A1D">
        <w:rPr>
          <w:b/>
        </w:rPr>
        <w:t xml:space="preserve">adrese </w:t>
      </w:r>
      <w:hyperlink r:id="rId14" w:history="1">
        <w:r w:rsidR="009D046F" w:rsidRPr="00362367">
          <w:rPr>
            <w:rStyle w:val="Hypertextovodkaz"/>
            <w:b/>
          </w:rPr>
          <w:t>https://zakazky.vsb.cz</w:t>
        </w:r>
      </w:hyperlink>
      <w:r w:rsidR="009D046F" w:rsidRPr="00171A1D">
        <w:rPr>
          <w:b/>
        </w:rPr>
        <w:t xml:space="preserve"> </w:t>
      </w:r>
      <w:r w:rsidR="009D046F" w:rsidRPr="00171A1D">
        <w:t xml:space="preserve">(URL veřejné zakázky: </w:t>
      </w:r>
      <w:hyperlink r:id="rId15" w:history="1">
        <w:r w:rsidR="00362367" w:rsidRPr="00362367">
          <w:rPr>
            <w:rStyle w:val="Hypertextovodkaz"/>
          </w:rPr>
          <w:t>https://zakazky.vsb.cz/vz00003822</w:t>
        </w:r>
      </w:hyperlink>
      <w:r w:rsidR="009D046F" w:rsidRPr="000B0914">
        <w:t>)</w:t>
      </w:r>
      <w:r w:rsidR="00AB63C8">
        <w:t xml:space="preserve"> </w:t>
      </w:r>
      <w:r w:rsidR="00AB63C8" w:rsidRPr="00AB63C8">
        <w:rPr>
          <w:b/>
          <w:bCs/>
        </w:rPr>
        <w:t>nebo na e-mailovou adresu kontaktní osoby zadavatele</w:t>
      </w:r>
      <w:r w:rsidR="009D046F" w:rsidRPr="000B0914">
        <w:t>.</w:t>
      </w:r>
    </w:p>
    <w:p w14:paraId="4F76C04C" w14:textId="2035F32C" w:rsidR="00CB217A" w:rsidRDefault="00CB217A" w:rsidP="0009413C">
      <w:pPr>
        <w:pStyle w:val="ZD2rove"/>
        <w:tabs>
          <w:tab w:val="clear" w:pos="1228"/>
          <w:tab w:val="num" w:pos="851"/>
        </w:tabs>
        <w:ind w:left="851" w:hanging="851"/>
      </w:pPr>
      <w:r>
        <w:t>Zadavatel odešle vysvětlení zadávacích podmínek, případně souvisejíc</w:t>
      </w:r>
      <w:r w:rsidR="009F3527">
        <w:t>í dokumenty, nejpozději do 2 </w:t>
      </w:r>
      <w:r>
        <w:t>pracovních dnů po doručení žádosti podle předchozího odstav</w:t>
      </w:r>
      <w:r w:rsidR="009F3527">
        <w:t>ce. Pokud zadavatel na žádost o </w:t>
      </w:r>
      <w:r>
        <w:t xml:space="preserve">vysvětlení, která není doručena včas, vysvětlení poskytne, </w:t>
      </w:r>
      <w:r w:rsidR="009F3527">
        <w:t>nemusí dodržet lhůtu uvedenou v </w:t>
      </w:r>
      <w:r>
        <w:t>předchozí větě.</w:t>
      </w:r>
      <w:r w:rsidR="00E93230" w:rsidRPr="00E93230">
        <w:t xml:space="preserve"> Pokud je žádost o vysvětlení zadávacích podmínek doručena včas a zadavatel neuveřejní, neodešle nebo nepředá vysvětlení do 2 pracovních dnů, prodlouží lhůtu pro podání nabídek nejméně o tolik pracovních dnů, o kolik přesáhla doba od doručení žádosti o vysvětlení zadávacích podmínek do uveřejnění, odeslání nebo předání vysvětlení 2 pracovní dny.</w:t>
      </w:r>
    </w:p>
    <w:p w14:paraId="19BC0385" w14:textId="77777777" w:rsidR="00CB217A" w:rsidRDefault="00CB217A" w:rsidP="0009413C">
      <w:pPr>
        <w:pStyle w:val="ZD2rove"/>
        <w:tabs>
          <w:tab w:val="clear" w:pos="1228"/>
          <w:tab w:val="num" w:pos="851"/>
        </w:tabs>
        <w:ind w:left="851" w:hanging="851"/>
      </w:pPr>
      <w:r>
        <w:t xml:space="preserve">Vysvětlení zadávacích podmínek, včetně přesného znění požadavku podle odstavce </w:t>
      </w:r>
      <w:r w:rsidR="009F3527">
        <w:t>2.</w:t>
      </w:r>
      <w:r>
        <w:t>1</w:t>
      </w:r>
      <w:r w:rsidR="009F3527">
        <w:t>.</w:t>
      </w:r>
      <w:r>
        <w:t xml:space="preserve"> </w:t>
      </w:r>
      <w:r w:rsidR="001B4DFF">
        <w:t xml:space="preserve">této </w:t>
      </w:r>
      <w:r w:rsidR="00DD65D2">
        <w:t xml:space="preserve">Výzvy </w:t>
      </w:r>
      <w:r>
        <w:t xml:space="preserve">odešle zadavatel současně všem </w:t>
      </w:r>
      <w:r w:rsidR="009F3527">
        <w:t>dosud známým dodavatelům</w:t>
      </w:r>
      <w:r w:rsidR="009D046F">
        <w:t xml:space="preserve"> prostřednictvím elektronického nástroje E-ZAK</w:t>
      </w:r>
      <w:r w:rsidR="009F3527">
        <w:t xml:space="preserve"> a</w:t>
      </w:r>
      <w:r>
        <w:t xml:space="preserve"> uveřejní </w:t>
      </w:r>
      <w:r w:rsidR="005E025B">
        <w:t>na profilu zadavatele</w:t>
      </w:r>
      <w:r>
        <w:t>.</w:t>
      </w:r>
    </w:p>
    <w:p w14:paraId="5CDFCBF9" w14:textId="77777777" w:rsidR="00CB217A" w:rsidRDefault="00CB217A" w:rsidP="0009413C">
      <w:pPr>
        <w:pStyle w:val="ZD2rove"/>
        <w:tabs>
          <w:tab w:val="clear" w:pos="1228"/>
          <w:tab w:val="num" w:pos="851"/>
        </w:tabs>
        <w:ind w:left="851" w:hanging="851"/>
      </w:pPr>
      <w:r>
        <w:t xml:space="preserve">Vysvětlení zadávacích podmínek může zadavatel poskytnout i bez předchozí žádosti. Odstavce </w:t>
      </w:r>
      <w:r w:rsidR="00367C55">
        <w:t>2. 2</w:t>
      </w:r>
      <w:r w:rsidR="009F3527">
        <w:t>. a 2.</w:t>
      </w:r>
      <w:r>
        <w:t>3</w:t>
      </w:r>
      <w:r w:rsidR="009F3527">
        <w:t>.</w:t>
      </w:r>
      <w:r w:rsidR="00DD65D2">
        <w:t xml:space="preserve"> Výzvy</w:t>
      </w:r>
      <w:r>
        <w:t xml:space="preserve"> se použijí obdobně.</w:t>
      </w:r>
    </w:p>
    <w:p w14:paraId="10A0F450" w14:textId="6ED47F26" w:rsidR="001B4DFF" w:rsidRDefault="001B4DFF" w:rsidP="0009413C">
      <w:pPr>
        <w:pStyle w:val="ZD2rove"/>
        <w:tabs>
          <w:tab w:val="clear" w:pos="1228"/>
          <w:tab w:val="num" w:pos="851"/>
        </w:tabs>
        <w:ind w:left="851" w:hanging="851"/>
      </w:pPr>
      <w:r>
        <w:t>Zadávací podmínky obsažené v</w:t>
      </w:r>
      <w:r w:rsidR="003617AF">
        <w:t>e Výzvě a jejich přílohách</w:t>
      </w:r>
      <w:r>
        <w:t xml:space="preserve"> může zadavatel změnit nebo doplnit před uplynutím lhůty pro podání nabídek. Změna nebo doplnění zadávacích podmínek musí být uveřejněna nebo oznámena dodavatelům stejným způsobem jako zadávací podmínka, která byla změněna nebo doplněna. Pokud to povaha doplnění nebo změny zadávacích podmínek vyžaduje, zadavatel současně přiměřeně prodlouží lhůtu pro podání nabídek. V případě takové změny nebo doplnění zadávacích podmínek, která může rozšířit okruh možných účastníků</w:t>
      </w:r>
      <w:r w:rsidR="001B7DF1">
        <w:t xml:space="preserve"> výběrového řízení (dále jen „účastník“)</w:t>
      </w:r>
      <w:r>
        <w:t>, prodlouží zadavatel lhůtu tak, aby od uveřejnění změny nebo doplnění zadávacích podmínek činila nejméně celou svou původní délku.</w:t>
      </w:r>
    </w:p>
    <w:p w14:paraId="09C96746" w14:textId="77777777" w:rsidR="00B2365A" w:rsidRPr="00E4438E" w:rsidRDefault="00B2365A" w:rsidP="0009413C">
      <w:pPr>
        <w:pStyle w:val="ZD2rove"/>
        <w:tabs>
          <w:tab w:val="clear" w:pos="1228"/>
          <w:tab w:val="num" w:pos="851"/>
        </w:tabs>
        <w:ind w:left="851" w:hanging="851"/>
        <w:rPr>
          <w:caps/>
        </w:rPr>
      </w:pPr>
      <w:r w:rsidRPr="00E4438E">
        <w:t xml:space="preserve">Zadavatel apeluje na včasné doručení žádostí o </w:t>
      </w:r>
      <w:r w:rsidR="009F3527">
        <w:t>vysvětlení</w:t>
      </w:r>
      <w:r w:rsidRPr="00E4438E">
        <w:t xml:space="preserve">, tak aby byl dostatečný prostor pro odpověď zadavatele a zapracování odpovědí jednotlivými </w:t>
      </w:r>
      <w:r w:rsidR="009F3527">
        <w:t>dodavateli</w:t>
      </w:r>
      <w:r w:rsidRPr="00E4438E">
        <w:t>!</w:t>
      </w:r>
    </w:p>
    <w:p w14:paraId="0E8BA37A" w14:textId="77777777" w:rsidR="000F2C0F" w:rsidRPr="00DD1DF4" w:rsidRDefault="000F2C0F" w:rsidP="000F2C0F">
      <w:pPr>
        <w:keepNext/>
        <w:shd w:val="clear" w:color="auto" w:fill="C6D9F1"/>
        <w:spacing w:before="480" w:after="0" w:line="240" w:lineRule="auto"/>
        <w:rPr>
          <w:rFonts w:ascii="Tahoma" w:hAnsi="Tahoma" w:cs="Tahoma"/>
          <w:b/>
          <w:caps/>
          <w:sz w:val="10"/>
          <w:szCs w:val="10"/>
        </w:rPr>
      </w:pPr>
    </w:p>
    <w:p w14:paraId="1E0B37E5" w14:textId="77777777" w:rsidR="000F2C0F" w:rsidRDefault="000F2C0F" w:rsidP="00CE1C20">
      <w:pPr>
        <w:pStyle w:val="ZDlnek"/>
        <w:tabs>
          <w:tab w:val="clear" w:pos="6756"/>
        </w:tabs>
        <w:ind w:left="0" w:firstLine="0"/>
      </w:pPr>
      <w:r w:rsidRPr="00DD1DF4">
        <w:t xml:space="preserve">Požadavky </w:t>
      </w:r>
      <w:r w:rsidRPr="00F573A2">
        <w:t>na prokázání</w:t>
      </w:r>
      <w:r w:rsidRPr="00DD1DF4">
        <w:t xml:space="preserve"> splnění kvalifikace</w:t>
      </w:r>
    </w:p>
    <w:p w14:paraId="2F6C04FD" w14:textId="16EF8334" w:rsidR="00F31148" w:rsidRDefault="00474321" w:rsidP="003C011D">
      <w:pPr>
        <w:pStyle w:val="ZD2rove"/>
        <w:tabs>
          <w:tab w:val="clear" w:pos="1228"/>
          <w:tab w:val="num" w:pos="567"/>
        </w:tabs>
        <w:ind w:left="567" w:hanging="567"/>
      </w:pPr>
      <w:r>
        <w:t xml:space="preserve">V rámci </w:t>
      </w:r>
      <w:r w:rsidRPr="00C623E8">
        <w:t>prokázání splnění kvalifikace zadavatel</w:t>
      </w:r>
      <w:r w:rsidR="00DB66E0" w:rsidRPr="00C623E8">
        <w:t xml:space="preserve"> po dodavatelích</w:t>
      </w:r>
      <w:r w:rsidRPr="00C623E8">
        <w:t xml:space="preserve"> požaduje </w:t>
      </w:r>
      <w:r w:rsidR="00DB66E0" w:rsidRPr="00C623E8">
        <w:t xml:space="preserve">splnění níže uvedené způsobilosti a </w:t>
      </w:r>
      <w:r w:rsidR="00327F85" w:rsidRPr="00C623E8">
        <w:t>kvalifikace</w:t>
      </w:r>
      <w:r w:rsidR="00DB66E0">
        <w:t>.</w:t>
      </w:r>
    </w:p>
    <w:p w14:paraId="74D99193" w14:textId="77777777" w:rsidR="00794435" w:rsidRPr="00454DB2" w:rsidRDefault="00794435" w:rsidP="003C011D">
      <w:pPr>
        <w:pStyle w:val="ZD2rove"/>
        <w:keepLines/>
        <w:tabs>
          <w:tab w:val="clear" w:pos="1228"/>
          <w:tab w:val="num" w:pos="567"/>
        </w:tabs>
        <w:ind w:left="567" w:hanging="567"/>
        <w:rPr>
          <w:u w:val="single"/>
        </w:rPr>
      </w:pPr>
      <w:r w:rsidRPr="00454DB2">
        <w:rPr>
          <w:u w:val="single"/>
        </w:rPr>
        <w:t xml:space="preserve">Základní </w:t>
      </w:r>
      <w:r>
        <w:rPr>
          <w:u w:val="single"/>
        </w:rPr>
        <w:t>způsobilost</w:t>
      </w:r>
      <w:r w:rsidR="00444F5A">
        <w:rPr>
          <w:u w:val="single"/>
        </w:rPr>
        <w:t xml:space="preserve"> dle § 74 zákona</w:t>
      </w:r>
      <w:r w:rsidRPr="00454DB2">
        <w:rPr>
          <w:u w:val="single"/>
        </w:rPr>
        <w:t>:</w:t>
      </w:r>
    </w:p>
    <w:p w14:paraId="59B2A88A" w14:textId="77777777" w:rsidR="00444F5A" w:rsidRDefault="00680EF2" w:rsidP="00167DE8">
      <w:pPr>
        <w:widowControl w:val="0"/>
        <w:spacing w:before="120" w:after="0" w:line="240" w:lineRule="auto"/>
        <w:ind w:left="709" w:hanging="567"/>
        <w:jc w:val="both"/>
        <w:rPr>
          <w:rFonts w:ascii="Tahoma" w:hAnsi="Tahoma" w:cs="Tahoma"/>
          <w:sz w:val="20"/>
          <w:szCs w:val="20"/>
        </w:rPr>
      </w:pPr>
      <w:r>
        <w:rPr>
          <w:rFonts w:ascii="Tahoma" w:hAnsi="Tahoma" w:cs="Tahoma"/>
          <w:sz w:val="20"/>
          <w:szCs w:val="20"/>
        </w:rPr>
        <w:t>3</w:t>
      </w:r>
      <w:r w:rsidRPr="00464ECC">
        <w:rPr>
          <w:rFonts w:ascii="Tahoma" w:hAnsi="Tahoma" w:cs="Tahoma"/>
          <w:sz w:val="20"/>
          <w:szCs w:val="20"/>
        </w:rPr>
        <w:t>.</w:t>
      </w:r>
      <w:r>
        <w:rPr>
          <w:rFonts w:ascii="Tahoma" w:hAnsi="Tahoma" w:cs="Tahoma"/>
          <w:sz w:val="20"/>
          <w:szCs w:val="20"/>
        </w:rPr>
        <w:t>2.1</w:t>
      </w:r>
      <w:r w:rsidRPr="00464ECC">
        <w:rPr>
          <w:rFonts w:ascii="Tahoma" w:hAnsi="Tahoma" w:cs="Tahoma"/>
          <w:sz w:val="20"/>
          <w:szCs w:val="20"/>
        </w:rPr>
        <w:t>.</w:t>
      </w:r>
      <w:r>
        <w:rPr>
          <w:rFonts w:ascii="Tahoma" w:hAnsi="Tahoma" w:cs="Tahoma"/>
          <w:sz w:val="20"/>
          <w:szCs w:val="20"/>
        </w:rPr>
        <w:t xml:space="preserve"> </w:t>
      </w:r>
      <w:r w:rsidR="00794435" w:rsidRPr="00794435">
        <w:rPr>
          <w:rFonts w:ascii="Tahoma" w:hAnsi="Tahoma" w:cs="Tahoma"/>
          <w:sz w:val="20"/>
          <w:szCs w:val="20"/>
        </w:rPr>
        <w:t xml:space="preserve">Zadavatel požaduje, aby </w:t>
      </w:r>
      <w:r w:rsidR="00794435">
        <w:rPr>
          <w:rFonts w:ascii="Tahoma" w:hAnsi="Tahoma" w:cs="Tahoma"/>
          <w:sz w:val="20"/>
          <w:szCs w:val="20"/>
        </w:rPr>
        <w:t>dodavatel</w:t>
      </w:r>
      <w:r w:rsidR="00794435" w:rsidRPr="00794435">
        <w:rPr>
          <w:rFonts w:ascii="Tahoma" w:hAnsi="Tahoma" w:cs="Tahoma"/>
          <w:sz w:val="20"/>
          <w:szCs w:val="20"/>
        </w:rPr>
        <w:t xml:space="preserve"> splnil základní</w:t>
      </w:r>
      <w:r w:rsidR="00794435">
        <w:rPr>
          <w:rFonts w:ascii="Tahoma" w:hAnsi="Tahoma" w:cs="Tahoma"/>
          <w:sz w:val="20"/>
          <w:szCs w:val="20"/>
        </w:rPr>
        <w:t xml:space="preserve"> způsobilo</w:t>
      </w:r>
      <w:r w:rsidR="00444F5A">
        <w:rPr>
          <w:rFonts w:ascii="Tahoma" w:hAnsi="Tahoma" w:cs="Tahoma"/>
          <w:sz w:val="20"/>
          <w:szCs w:val="20"/>
        </w:rPr>
        <w:t xml:space="preserve">st ve smyslu § 74 odst. 1 zákona, tzn., že způsobilým </w:t>
      </w:r>
      <w:r w:rsidR="00444F5A" w:rsidRPr="00444F5A">
        <w:rPr>
          <w:rFonts w:ascii="Tahoma" w:hAnsi="Tahoma" w:cs="Tahoma"/>
          <w:b/>
          <w:sz w:val="20"/>
          <w:szCs w:val="20"/>
          <w:u w:val="single"/>
        </w:rPr>
        <w:t>není</w:t>
      </w:r>
      <w:r w:rsidR="00444F5A">
        <w:rPr>
          <w:rFonts w:ascii="Tahoma" w:hAnsi="Tahoma" w:cs="Tahoma"/>
          <w:sz w:val="20"/>
          <w:szCs w:val="20"/>
        </w:rPr>
        <w:t xml:space="preserve"> dodavatel, který:</w:t>
      </w:r>
    </w:p>
    <w:p w14:paraId="35F8A4F4" w14:textId="77777777" w:rsidR="00444F5A" w:rsidRPr="00464ECC" w:rsidRDefault="00444F5A" w:rsidP="00167DE8">
      <w:pPr>
        <w:widowControl w:val="0"/>
        <w:numPr>
          <w:ilvl w:val="0"/>
          <w:numId w:val="6"/>
        </w:numPr>
        <w:tabs>
          <w:tab w:val="left" w:pos="993"/>
        </w:tabs>
        <w:spacing w:before="60" w:after="0" w:line="240" w:lineRule="auto"/>
        <w:ind w:left="993" w:hanging="284"/>
        <w:jc w:val="both"/>
        <w:rPr>
          <w:rFonts w:ascii="Tahoma" w:hAnsi="Tahoma" w:cs="Tahoma"/>
          <w:sz w:val="20"/>
          <w:szCs w:val="20"/>
        </w:rPr>
      </w:pPr>
      <w:r w:rsidRPr="00464ECC">
        <w:rPr>
          <w:rFonts w:ascii="Tahoma" w:hAnsi="Tahoma" w:cs="Tahoma"/>
          <w:sz w:val="20"/>
          <w:szCs w:val="20"/>
        </w:rPr>
        <w:t xml:space="preserve">byl v zemi svého sídla v posledních 5 letech před zahájením zadávacího řízení pravomocně odsouzen pro trestný čin uvedený v příloze č. 3 k </w:t>
      </w:r>
      <w:r>
        <w:rPr>
          <w:rFonts w:ascii="Tahoma" w:hAnsi="Tahoma" w:cs="Tahoma"/>
          <w:sz w:val="20"/>
          <w:szCs w:val="20"/>
        </w:rPr>
        <w:t>z</w:t>
      </w:r>
      <w:r w:rsidRPr="00464ECC">
        <w:rPr>
          <w:rFonts w:ascii="Tahoma" w:hAnsi="Tahoma" w:cs="Tahoma"/>
          <w:sz w:val="20"/>
          <w:szCs w:val="20"/>
        </w:rPr>
        <w:t>ákonu nebo obdobný trestný čin podle právního řádu země sídla dodavatele; k zahlazeným odsouzením se nepřihlíží,</w:t>
      </w:r>
    </w:p>
    <w:p w14:paraId="1EDCF0EC" w14:textId="77777777" w:rsidR="00444F5A" w:rsidRPr="00464ECC" w:rsidRDefault="00444F5A" w:rsidP="00167DE8">
      <w:pPr>
        <w:widowControl w:val="0"/>
        <w:numPr>
          <w:ilvl w:val="0"/>
          <w:numId w:val="6"/>
        </w:numPr>
        <w:tabs>
          <w:tab w:val="left" w:pos="993"/>
        </w:tabs>
        <w:spacing w:before="60" w:after="0" w:line="240" w:lineRule="auto"/>
        <w:ind w:left="993" w:hanging="284"/>
        <w:jc w:val="both"/>
        <w:rPr>
          <w:rFonts w:ascii="Tahoma" w:hAnsi="Tahoma" w:cs="Tahoma"/>
          <w:sz w:val="20"/>
          <w:szCs w:val="20"/>
        </w:rPr>
      </w:pPr>
      <w:r w:rsidRPr="00464ECC">
        <w:rPr>
          <w:rFonts w:ascii="Tahoma" w:hAnsi="Tahoma" w:cs="Tahoma"/>
          <w:sz w:val="20"/>
          <w:szCs w:val="20"/>
        </w:rPr>
        <w:t>má v České republice nebo v zemi svého sídla v evidenci daní zachycen splatný daňový nedoplatek,</w:t>
      </w:r>
    </w:p>
    <w:p w14:paraId="1D133DC4" w14:textId="77777777" w:rsidR="00444F5A" w:rsidRPr="00464ECC" w:rsidRDefault="00444F5A" w:rsidP="00167DE8">
      <w:pPr>
        <w:widowControl w:val="0"/>
        <w:numPr>
          <w:ilvl w:val="0"/>
          <w:numId w:val="6"/>
        </w:numPr>
        <w:tabs>
          <w:tab w:val="left" w:pos="993"/>
        </w:tabs>
        <w:spacing w:before="60" w:after="0" w:line="240" w:lineRule="auto"/>
        <w:ind w:left="993" w:hanging="284"/>
        <w:jc w:val="both"/>
        <w:rPr>
          <w:rFonts w:ascii="Tahoma" w:hAnsi="Tahoma" w:cs="Tahoma"/>
          <w:sz w:val="20"/>
          <w:szCs w:val="20"/>
        </w:rPr>
      </w:pPr>
      <w:r w:rsidRPr="00464ECC">
        <w:rPr>
          <w:rFonts w:ascii="Tahoma" w:hAnsi="Tahoma" w:cs="Tahoma"/>
          <w:sz w:val="20"/>
          <w:szCs w:val="20"/>
        </w:rPr>
        <w:t xml:space="preserve">má v České republice nebo v zemi svého sídla splatný nedoplatek na pojistném nebo na penále na </w:t>
      </w:r>
      <w:r w:rsidRPr="00464ECC">
        <w:rPr>
          <w:rFonts w:ascii="Tahoma" w:hAnsi="Tahoma" w:cs="Tahoma"/>
          <w:sz w:val="20"/>
          <w:szCs w:val="20"/>
        </w:rPr>
        <w:lastRenderedPageBreak/>
        <w:t>veřejné zdravotní pojištění,</w:t>
      </w:r>
    </w:p>
    <w:p w14:paraId="06354C3E" w14:textId="77777777" w:rsidR="00444F5A" w:rsidRPr="00464ECC" w:rsidRDefault="00444F5A" w:rsidP="00C01F81">
      <w:pPr>
        <w:numPr>
          <w:ilvl w:val="0"/>
          <w:numId w:val="6"/>
        </w:numPr>
        <w:tabs>
          <w:tab w:val="left" w:pos="993"/>
        </w:tabs>
        <w:spacing w:before="60" w:after="0" w:line="240" w:lineRule="auto"/>
        <w:ind w:left="993" w:hanging="284"/>
        <w:jc w:val="both"/>
        <w:rPr>
          <w:rFonts w:ascii="Tahoma" w:hAnsi="Tahoma" w:cs="Tahoma"/>
          <w:sz w:val="20"/>
          <w:szCs w:val="20"/>
        </w:rPr>
      </w:pPr>
      <w:r w:rsidRPr="00464ECC">
        <w:rPr>
          <w:rFonts w:ascii="Tahoma" w:hAnsi="Tahoma" w:cs="Tahoma"/>
          <w:sz w:val="20"/>
          <w:szCs w:val="20"/>
        </w:rPr>
        <w:t>má v České republice nebo v zemi svého sídla splatný nedoplatek na pojistném nebo na penále na sociální zabezpečení a příspěvku na státní politiku zaměstnanosti,</w:t>
      </w:r>
    </w:p>
    <w:p w14:paraId="45BA974D" w14:textId="77777777" w:rsidR="00444F5A" w:rsidRPr="00464ECC" w:rsidRDefault="00444F5A" w:rsidP="00C01F81">
      <w:pPr>
        <w:keepLines/>
        <w:numPr>
          <w:ilvl w:val="0"/>
          <w:numId w:val="6"/>
        </w:numPr>
        <w:tabs>
          <w:tab w:val="left" w:pos="993"/>
        </w:tabs>
        <w:spacing w:before="60" w:after="0" w:line="240" w:lineRule="auto"/>
        <w:ind w:left="993" w:hanging="284"/>
        <w:jc w:val="both"/>
        <w:rPr>
          <w:rFonts w:ascii="Tahoma" w:hAnsi="Tahoma" w:cs="Tahoma"/>
          <w:sz w:val="20"/>
          <w:szCs w:val="20"/>
        </w:rPr>
      </w:pPr>
      <w:r w:rsidRPr="00464ECC">
        <w:rPr>
          <w:rFonts w:ascii="Tahoma" w:hAnsi="Tahoma" w:cs="Tahoma"/>
          <w:sz w:val="20"/>
          <w:szCs w:val="20"/>
        </w:rPr>
        <w:t>je v likvidaci (§ 187 občanského zákoníku), proti němuž bylo vydáno rozhodnutí o</w:t>
      </w:r>
      <w:r>
        <w:rPr>
          <w:rFonts w:ascii="Tahoma" w:hAnsi="Tahoma" w:cs="Tahoma"/>
          <w:sz w:val="20"/>
          <w:szCs w:val="20"/>
        </w:rPr>
        <w:t> </w:t>
      </w:r>
      <w:r w:rsidRPr="00464ECC">
        <w:rPr>
          <w:rFonts w:ascii="Tahoma" w:hAnsi="Tahoma" w:cs="Tahoma"/>
          <w:sz w:val="20"/>
          <w:szCs w:val="20"/>
        </w:rPr>
        <w:t>úpadku (§ 136 zákona č. 182/2006 Sb., o úpadku a způsobech jeho řešení (insolvenční zákon), ve znění pozdějších předpisů), vůči němuž byla nařízena nucená správa podle jiného právního předpisu (Například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 nebo v obdobné situaci podle právního řádu země sídla dodavatele.</w:t>
      </w:r>
    </w:p>
    <w:p w14:paraId="224B4854" w14:textId="77777777" w:rsidR="00794435" w:rsidRDefault="00680EF2" w:rsidP="00680EF2">
      <w:pPr>
        <w:keepNext/>
        <w:spacing w:before="120" w:after="0" w:line="240" w:lineRule="auto"/>
        <w:ind w:left="709" w:hanging="567"/>
        <w:jc w:val="both"/>
        <w:rPr>
          <w:rFonts w:ascii="Tahoma" w:hAnsi="Tahoma" w:cs="Tahoma"/>
          <w:sz w:val="20"/>
          <w:szCs w:val="20"/>
        </w:rPr>
      </w:pPr>
      <w:r>
        <w:rPr>
          <w:rFonts w:ascii="Tahoma" w:hAnsi="Tahoma" w:cs="Tahoma"/>
          <w:sz w:val="20"/>
          <w:szCs w:val="20"/>
        </w:rPr>
        <w:t xml:space="preserve">3.2.2 </w:t>
      </w:r>
      <w:r w:rsidR="00542DC6" w:rsidRPr="00464ECC">
        <w:rPr>
          <w:rFonts w:ascii="Tahoma" w:hAnsi="Tahoma" w:cs="Tahoma"/>
          <w:sz w:val="20"/>
          <w:szCs w:val="20"/>
        </w:rPr>
        <w:t>Je-li dodavatelem právnická osoba, musí podmínku podle odstavce</w:t>
      </w:r>
      <w:r>
        <w:rPr>
          <w:rFonts w:ascii="Tahoma" w:hAnsi="Tahoma" w:cs="Tahoma"/>
          <w:sz w:val="20"/>
          <w:szCs w:val="20"/>
        </w:rPr>
        <w:t xml:space="preserve"> 3.2.1</w:t>
      </w:r>
      <w:r w:rsidR="00542DC6" w:rsidRPr="00464ECC">
        <w:rPr>
          <w:rFonts w:ascii="Tahoma" w:hAnsi="Tahoma" w:cs="Tahoma"/>
          <w:sz w:val="20"/>
          <w:szCs w:val="20"/>
        </w:rPr>
        <w:t xml:space="preserve"> písm. a) </w:t>
      </w:r>
      <w:r w:rsidR="00542DC6">
        <w:rPr>
          <w:rFonts w:ascii="Tahoma" w:hAnsi="Tahoma" w:cs="Tahoma"/>
          <w:sz w:val="20"/>
          <w:szCs w:val="20"/>
        </w:rPr>
        <w:t xml:space="preserve">Výzvy </w:t>
      </w:r>
      <w:r w:rsidR="00542DC6" w:rsidRPr="00464ECC">
        <w:rPr>
          <w:rFonts w:ascii="Tahoma" w:hAnsi="Tahoma" w:cs="Tahoma"/>
          <w:sz w:val="20"/>
          <w:szCs w:val="20"/>
        </w:rPr>
        <w:t xml:space="preserve">splňovat tato právnická osoba a zároveň každý člen statutárního orgánu. Je-li členem statutárního orgánu dodavatele právnická osoba, </w:t>
      </w:r>
      <w:r>
        <w:rPr>
          <w:rFonts w:ascii="Tahoma" w:hAnsi="Tahoma" w:cs="Tahoma"/>
          <w:sz w:val="20"/>
          <w:szCs w:val="20"/>
        </w:rPr>
        <w:t>musí podmínku podle odstavce 3.2</w:t>
      </w:r>
      <w:r w:rsidR="00542DC6" w:rsidRPr="00464ECC">
        <w:rPr>
          <w:rFonts w:ascii="Tahoma" w:hAnsi="Tahoma" w:cs="Tahoma"/>
          <w:sz w:val="20"/>
          <w:szCs w:val="20"/>
        </w:rPr>
        <w:t>.1. písm. a)</w:t>
      </w:r>
      <w:r w:rsidR="00542DC6">
        <w:rPr>
          <w:rFonts w:ascii="Tahoma" w:hAnsi="Tahoma" w:cs="Tahoma"/>
          <w:sz w:val="20"/>
          <w:szCs w:val="20"/>
        </w:rPr>
        <w:t xml:space="preserve"> Výzvy</w:t>
      </w:r>
      <w:r w:rsidR="00542DC6" w:rsidRPr="00464ECC">
        <w:rPr>
          <w:rFonts w:ascii="Tahoma" w:hAnsi="Tahoma" w:cs="Tahoma"/>
          <w:sz w:val="20"/>
          <w:szCs w:val="20"/>
        </w:rPr>
        <w:t xml:space="preserve"> splňovat</w:t>
      </w:r>
      <w:r>
        <w:rPr>
          <w:rFonts w:ascii="Tahoma" w:hAnsi="Tahoma" w:cs="Tahoma"/>
          <w:sz w:val="20"/>
          <w:szCs w:val="20"/>
        </w:rPr>
        <w:t>:</w:t>
      </w:r>
    </w:p>
    <w:p w14:paraId="3D2292CF" w14:textId="77777777" w:rsidR="00680EF2" w:rsidRPr="00464ECC" w:rsidRDefault="00680EF2" w:rsidP="00C01F81">
      <w:pPr>
        <w:keepNext/>
        <w:numPr>
          <w:ilvl w:val="0"/>
          <w:numId w:val="7"/>
        </w:numPr>
        <w:tabs>
          <w:tab w:val="left" w:pos="993"/>
        </w:tabs>
        <w:spacing w:before="60" w:after="0" w:line="240" w:lineRule="auto"/>
        <w:ind w:left="1559" w:hanging="850"/>
        <w:jc w:val="both"/>
        <w:rPr>
          <w:rFonts w:ascii="Tahoma" w:hAnsi="Tahoma" w:cs="Tahoma"/>
          <w:sz w:val="20"/>
          <w:szCs w:val="20"/>
        </w:rPr>
      </w:pPr>
      <w:r w:rsidRPr="00464ECC">
        <w:rPr>
          <w:rFonts w:ascii="Tahoma" w:hAnsi="Tahoma" w:cs="Tahoma"/>
          <w:sz w:val="20"/>
          <w:szCs w:val="20"/>
        </w:rPr>
        <w:t>tato právnická osoba,</w:t>
      </w:r>
    </w:p>
    <w:p w14:paraId="7266F64C" w14:textId="77777777" w:rsidR="00680EF2" w:rsidRPr="00464ECC" w:rsidRDefault="00680EF2" w:rsidP="00C01F81">
      <w:pPr>
        <w:keepNext/>
        <w:numPr>
          <w:ilvl w:val="0"/>
          <w:numId w:val="7"/>
        </w:numPr>
        <w:tabs>
          <w:tab w:val="left" w:pos="993"/>
        </w:tabs>
        <w:spacing w:before="60" w:after="0" w:line="240" w:lineRule="auto"/>
        <w:ind w:left="1559" w:hanging="850"/>
        <w:jc w:val="both"/>
        <w:rPr>
          <w:rFonts w:ascii="Tahoma" w:hAnsi="Tahoma" w:cs="Tahoma"/>
          <w:sz w:val="20"/>
          <w:szCs w:val="20"/>
        </w:rPr>
      </w:pPr>
      <w:r w:rsidRPr="00464ECC">
        <w:rPr>
          <w:rFonts w:ascii="Tahoma" w:hAnsi="Tahoma" w:cs="Tahoma"/>
          <w:sz w:val="20"/>
          <w:szCs w:val="20"/>
        </w:rPr>
        <w:t>každý člen statutárního orgánu této právnické osoby a</w:t>
      </w:r>
    </w:p>
    <w:p w14:paraId="7303BF69" w14:textId="77777777" w:rsidR="00680EF2" w:rsidRPr="00464ECC" w:rsidRDefault="00680EF2" w:rsidP="00C01F81">
      <w:pPr>
        <w:keepNext/>
        <w:numPr>
          <w:ilvl w:val="0"/>
          <w:numId w:val="7"/>
        </w:numPr>
        <w:tabs>
          <w:tab w:val="left" w:pos="993"/>
        </w:tabs>
        <w:spacing w:before="60" w:after="0" w:line="240" w:lineRule="auto"/>
        <w:ind w:left="1559" w:hanging="850"/>
        <w:jc w:val="both"/>
        <w:rPr>
          <w:rFonts w:ascii="Tahoma" w:hAnsi="Tahoma" w:cs="Tahoma"/>
          <w:sz w:val="20"/>
          <w:szCs w:val="20"/>
        </w:rPr>
      </w:pPr>
      <w:r w:rsidRPr="00464ECC">
        <w:rPr>
          <w:rFonts w:ascii="Tahoma" w:hAnsi="Tahoma" w:cs="Tahoma"/>
          <w:sz w:val="20"/>
          <w:szCs w:val="20"/>
        </w:rPr>
        <w:t>osoba zastupující tuto právnickou osobu v statutárním orgánu dodavatele.</w:t>
      </w:r>
    </w:p>
    <w:p w14:paraId="71D31E72" w14:textId="77777777" w:rsidR="00680EF2" w:rsidRDefault="00680EF2" w:rsidP="00680EF2">
      <w:pPr>
        <w:keepNext/>
        <w:spacing w:before="120" w:after="0" w:line="240" w:lineRule="auto"/>
        <w:ind w:left="709" w:hanging="567"/>
        <w:jc w:val="both"/>
        <w:rPr>
          <w:rFonts w:ascii="Tahoma" w:hAnsi="Tahoma" w:cs="Tahoma"/>
          <w:sz w:val="20"/>
          <w:szCs w:val="20"/>
        </w:rPr>
      </w:pPr>
      <w:r>
        <w:rPr>
          <w:rFonts w:ascii="Tahoma" w:hAnsi="Tahoma" w:cs="Tahoma"/>
          <w:sz w:val="20"/>
          <w:szCs w:val="20"/>
        </w:rPr>
        <w:t xml:space="preserve">3.2.3 </w:t>
      </w:r>
      <w:r w:rsidRPr="00464ECC">
        <w:rPr>
          <w:rFonts w:ascii="Tahoma" w:hAnsi="Tahoma" w:cs="Tahoma"/>
          <w:sz w:val="20"/>
          <w:szCs w:val="20"/>
        </w:rPr>
        <w:t xml:space="preserve">Účastní-li se </w:t>
      </w:r>
      <w:r>
        <w:rPr>
          <w:rFonts w:ascii="Tahoma" w:hAnsi="Tahoma" w:cs="Tahoma"/>
          <w:sz w:val="20"/>
          <w:szCs w:val="20"/>
        </w:rPr>
        <w:t>výběrového</w:t>
      </w:r>
      <w:r w:rsidRPr="00464ECC">
        <w:rPr>
          <w:rFonts w:ascii="Tahoma" w:hAnsi="Tahoma" w:cs="Tahoma"/>
          <w:sz w:val="20"/>
          <w:szCs w:val="20"/>
        </w:rPr>
        <w:t xml:space="preserve"> řízení pobočka závodu</w:t>
      </w:r>
      <w:r>
        <w:rPr>
          <w:rFonts w:ascii="Tahoma" w:hAnsi="Tahoma" w:cs="Tahoma"/>
          <w:sz w:val="20"/>
          <w:szCs w:val="20"/>
        </w:rPr>
        <w:t>:</w:t>
      </w:r>
    </w:p>
    <w:p w14:paraId="4B43ECA1" w14:textId="77777777" w:rsidR="00680EF2" w:rsidRPr="00464ECC" w:rsidRDefault="00680EF2" w:rsidP="00C01F81">
      <w:pPr>
        <w:keepNext/>
        <w:numPr>
          <w:ilvl w:val="0"/>
          <w:numId w:val="8"/>
        </w:numPr>
        <w:tabs>
          <w:tab w:val="left" w:pos="993"/>
        </w:tabs>
        <w:spacing w:before="60" w:after="0" w:line="240" w:lineRule="auto"/>
        <w:ind w:left="993" w:hanging="284"/>
        <w:jc w:val="both"/>
        <w:rPr>
          <w:rFonts w:ascii="Tahoma" w:hAnsi="Tahoma" w:cs="Tahoma"/>
          <w:sz w:val="20"/>
          <w:szCs w:val="20"/>
        </w:rPr>
      </w:pPr>
      <w:r w:rsidRPr="00464ECC">
        <w:rPr>
          <w:rFonts w:ascii="Tahoma" w:hAnsi="Tahoma" w:cs="Tahoma"/>
          <w:sz w:val="20"/>
          <w:szCs w:val="20"/>
        </w:rPr>
        <w:t xml:space="preserve">zahraniční právnické osoby, musí podmínku podle odstavce </w:t>
      </w:r>
      <w:r>
        <w:rPr>
          <w:rFonts w:ascii="Tahoma" w:hAnsi="Tahoma" w:cs="Tahoma"/>
          <w:sz w:val="20"/>
          <w:szCs w:val="20"/>
        </w:rPr>
        <w:t>3.2</w:t>
      </w:r>
      <w:r w:rsidRPr="00464ECC">
        <w:rPr>
          <w:rFonts w:ascii="Tahoma" w:hAnsi="Tahoma" w:cs="Tahoma"/>
          <w:sz w:val="20"/>
          <w:szCs w:val="20"/>
        </w:rPr>
        <w:t xml:space="preserve">.1. písm. a) </w:t>
      </w:r>
      <w:r>
        <w:rPr>
          <w:rFonts w:ascii="Tahoma" w:hAnsi="Tahoma" w:cs="Tahoma"/>
          <w:sz w:val="20"/>
          <w:szCs w:val="20"/>
        </w:rPr>
        <w:t xml:space="preserve">Výzvy </w:t>
      </w:r>
      <w:r w:rsidRPr="00464ECC">
        <w:rPr>
          <w:rFonts w:ascii="Tahoma" w:hAnsi="Tahoma" w:cs="Tahoma"/>
          <w:sz w:val="20"/>
          <w:szCs w:val="20"/>
        </w:rPr>
        <w:t>splňovat tato právnická osoba a vedoucí pobočky závodu,</w:t>
      </w:r>
    </w:p>
    <w:p w14:paraId="07D9C804" w14:textId="77777777" w:rsidR="00680EF2" w:rsidRPr="00464ECC" w:rsidRDefault="00680EF2" w:rsidP="00C01F81">
      <w:pPr>
        <w:numPr>
          <w:ilvl w:val="0"/>
          <w:numId w:val="8"/>
        </w:numPr>
        <w:tabs>
          <w:tab w:val="left" w:pos="993"/>
        </w:tabs>
        <w:spacing w:before="60" w:after="240" w:line="240" w:lineRule="auto"/>
        <w:ind w:left="993" w:hanging="284"/>
        <w:jc w:val="both"/>
        <w:rPr>
          <w:rFonts w:ascii="Tahoma" w:hAnsi="Tahoma" w:cs="Tahoma"/>
          <w:sz w:val="20"/>
          <w:szCs w:val="20"/>
        </w:rPr>
      </w:pPr>
      <w:r w:rsidRPr="00464ECC">
        <w:rPr>
          <w:rFonts w:ascii="Tahoma" w:hAnsi="Tahoma" w:cs="Tahoma"/>
          <w:sz w:val="20"/>
          <w:szCs w:val="20"/>
        </w:rPr>
        <w:t xml:space="preserve">české právnické osoby, musí podmínku podle odstavce </w:t>
      </w:r>
      <w:r>
        <w:rPr>
          <w:rFonts w:ascii="Tahoma" w:hAnsi="Tahoma" w:cs="Tahoma"/>
          <w:sz w:val="20"/>
          <w:szCs w:val="20"/>
        </w:rPr>
        <w:t>3.2</w:t>
      </w:r>
      <w:r w:rsidRPr="00464ECC">
        <w:rPr>
          <w:rFonts w:ascii="Tahoma" w:hAnsi="Tahoma" w:cs="Tahoma"/>
          <w:sz w:val="20"/>
          <w:szCs w:val="20"/>
        </w:rPr>
        <w:t xml:space="preserve">.1. písm. a) </w:t>
      </w:r>
      <w:r>
        <w:rPr>
          <w:rFonts w:ascii="Tahoma" w:hAnsi="Tahoma" w:cs="Tahoma"/>
          <w:sz w:val="20"/>
          <w:szCs w:val="20"/>
        </w:rPr>
        <w:t xml:space="preserve">Výzvy </w:t>
      </w:r>
      <w:r w:rsidRPr="00464ECC">
        <w:rPr>
          <w:rFonts w:ascii="Tahoma" w:hAnsi="Tahoma" w:cs="Tahoma"/>
          <w:sz w:val="20"/>
          <w:szCs w:val="20"/>
        </w:rPr>
        <w:t xml:space="preserve">splňovat osoby uvedené v odstavci </w:t>
      </w:r>
      <w:r>
        <w:rPr>
          <w:rFonts w:ascii="Tahoma" w:hAnsi="Tahoma" w:cs="Tahoma"/>
          <w:sz w:val="20"/>
          <w:szCs w:val="20"/>
        </w:rPr>
        <w:t>3.2</w:t>
      </w:r>
      <w:r w:rsidRPr="00464ECC">
        <w:rPr>
          <w:rFonts w:ascii="Tahoma" w:hAnsi="Tahoma" w:cs="Tahoma"/>
          <w:sz w:val="20"/>
          <w:szCs w:val="20"/>
        </w:rPr>
        <w:t xml:space="preserve">.2. a vedoucí pobočky závodu. </w:t>
      </w:r>
    </w:p>
    <w:p w14:paraId="48DAE7AB" w14:textId="50655356" w:rsidR="00794435" w:rsidRPr="00AB63C8" w:rsidRDefault="00794435" w:rsidP="003931BC">
      <w:pPr>
        <w:spacing w:before="120" w:after="0" w:line="240" w:lineRule="auto"/>
        <w:ind w:left="567"/>
        <w:jc w:val="both"/>
        <w:rPr>
          <w:rFonts w:ascii="Tahoma" w:hAnsi="Tahoma" w:cs="Tahoma"/>
          <w:sz w:val="20"/>
          <w:szCs w:val="20"/>
        </w:rPr>
      </w:pPr>
      <w:r w:rsidRPr="00AB63C8">
        <w:rPr>
          <w:rFonts w:ascii="Tahoma" w:hAnsi="Tahoma" w:cs="Tahoma"/>
          <w:sz w:val="20"/>
          <w:szCs w:val="20"/>
        </w:rPr>
        <w:t xml:space="preserve">Dodavatel prokáže splnění základní způsobilosti </w:t>
      </w:r>
      <w:r w:rsidRPr="00AB63C8">
        <w:rPr>
          <w:rFonts w:ascii="Tahoma" w:hAnsi="Tahoma" w:cs="Tahoma"/>
          <w:b/>
          <w:sz w:val="20"/>
          <w:szCs w:val="20"/>
        </w:rPr>
        <w:t>předložením čestného prohlášení (lze použít přílohu č. 4 této Výzvy)</w:t>
      </w:r>
      <w:r w:rsidRPr="00AB63C8">
        <w:rPr>
          <w:rFonts w:ascii="Tahoma" w:hAnsi="Tahoma" w:cs="Tahoma"/>
          <w:sz w:val="20"/>
          <w:szCs w:val="20"/>
        </w:rPr>
        <w:t xml:space="preserve">. Doklady prokazující základní způsobilost </w:t>
      </w:r>
      <w:r w:rsidR="00AB63C8" w:rsidRPr="00AB63C8">
        <w:rPr>
          <w:rFonts w:ascii="Tahoma" w:hAnsi="Tahoma" w:cs="Tahoma"/>
          <w:sz w:val="20"/>
          <w:szCs w:val="20"/>
        </w:rPr>
        <w:t>musí prokazovat splnění požadovaného kritéria způsobilosti nejpozději v době 3 měsíců přede dnem zahájení výběrového řízení</w:t>
      </w:r>
      <w:r w:rsidRPr="00AB63C8">
        <w:rPr>
          <w:rFonts w:ascii="Tahoma" w:hAnsi="Tahoma" w:cs="Tahoma"/>
          <w:sz w:val="20"/>
          <w:szCs w:val="20"/>
        </w:rPr>
        <w:t>.</w:t>
      </w:r>
    </w:p>
    <w:p w14:paraId="10F65707" w14:textId="77777777" w:rsidR="003C011D" w:rsidRDefault="003C011D" w:rsidP="003C011D">
      <w:pPr>
        <w:pStyle w:val="ZD2rove"/>
        <w:keepNext/>
        <w:tabs>
          <w:tab w:val="clear" w:pos="1228"/>
          <w:tab w:val="left" w:pos="567"/>
        </w:tabs>
        <w:ind w:left="993" w:hanging="993"/>
        <w:rPr>
          <w:u w:val="single"/>
        </w:rPr>
      </w:pPr>
      <w:r>
        <w:rPr>
          <w:u w:val="single"/>
        </w:rPr>
        <w:t>Profesní způsobilost dle § 77 zákona:</w:t>
      </w:r>
    </w:p>
    <w:p w14:paraId="55755B18" w14:textId="77777777" w:rsidR="003C011D" w:rsidRPr="00B60200" w:rsidRDefault="003C011D" w:rsidP="003C011D">
      <w:pPr>
        <w:pStyle w:val="ZD2rove"/>
        <w:keepNext/>
        <w:numPr>
          <w:ilvl w:val="0"/>
          <w:numId w:val="0"/>
        </w:numPr>
        <w:suppressAutoHyphens w:val="0"/>
        <w:ind w:left="567"/>
        <w:rPr>
          <w:bCs/>
        </w:rPr>
      </w:pPr>
      <w:r w:rsidRPr="00B60200">
        <w:rPr>
          <w:bCs/>
        </w:rPr>
        <w:t xml:space="preserve">Ke splnění podmínek profesní způsobilosti </w:t>
      </w:r>
      <w:r w:rsidRPr="00B60200">
        <w:t>zadavatel po dodavateli požaduje předložení:</w:t>
      </w:r>
    </w:p>
    <w:p w14:paraId="1234805D" w14:textId="77777777" w:rsidR="003C011D" w:rsidRPr="00B60200" w:rsidRDefault="003C011D" w:rsidP="003C011D">
      <w:pPr>
        <w:pStyle w:val="ZD2rove"/>
        <w:numPr>
          <w:ilvl w:val="0"/>
          <w:numId w:val="12"/>
        </w:numPr>
        <w:suppressAutoHyphens w:val="0"/>
        <w:ind w:left="992" w:hanging="357"/>
        <w:rPr>
          <w:bCs/>
        </w:rPr>
      </w:pPr>
      <w:r w:rsidRPr="00B60200">
        <w:rPr>
          <w:bCs/>
        </w:rPr>
        <w:t xml:space="preserve">ve vztahu k České republice </w:t>
      </w:r>
      <w:r w:rsidRPr="00B60200">
        <w:rPr>
          <w:b/>
          <w:bCs/>
        </w:rPr>
        <w:t>výpisu z obchodního rejstříku</w:t>
      </w:r>
      <w:r w:rsidRPr="00B60200">
        <w:rPr>
          <w:bCs/>
        </w:rPr>
        <w:t xml:space="preserve"> nebo jiné obdobné evidence, pokud právní předpis zá</w:t>
      </w:r>
      <w:r>
        <w:rPr>
          <w:bCs/>
        </w:rPr>
        <w:t>pis do takové evidence vyžaduje.</w:t>
      </w:r>
    </w:p>
    <w:p w14:paraId="032D1EB2" w14:textId="77777777" w:rsidR="003C011D" w:rsidRDefault="003C011D" w:rsidP="003C011D">
      <w:pPr>
        <w:pStyle w:val="ZD2rove"/>
        <w:keepLines/>
        <w:numPr>
          <w:ilvl w:val="0"/>
          <w:numId w:val="0"/>
        </w:numPr>
        <w:suppressAutoHyphens w:val="0"/>
        <w:autoSpaceDE w:val="0"/>
        <w:autoSpaceDN w:val="0"/>
        <w:adjustRightInd w:val="0"/>
        <w:ind w:left="567"/>
        <w:rPr>
          <w:bCs/>
        </w:rPr>
      </w:pPr>
      <w:r>
        <w:rPr>
          <w:bCs/>
        </w:rPr>
        <w:t>Výše uvedený doklad</w:t>
      </w:r>
      <w:r w:rsidRPr="00B60200">
        <w:rPr>
          <w:bCs/>
        </w:rPr>
        <w:t xml:space="preserve"> dodavatel nemusí předložit, pokud právní předpisy v zemi jeho sídla obdobnou profesní způsobilost nevyžadují.</w:t>
      </w:r>
    </w:p>
    <w:p w14:paraId="7E837826" w14:textId="77777777" w:rsidR="00DD65D2" w:rsidRPr="00DE3498" w:rsidRDefault="00444F5A" w:rsidP="003C011D">
      <w:pPr>
        <w:pStyle w:val="ZD2rove"/>
        <w:keepNext/>
        <w:tabs>
          <w:tab w:val="clear" w:pos="1228"/>
          <w:tab w:val="left" w:pos="567"/>
        </w:tabs>
        <w:ind w:left="993" w:hanging="993"/>
        <w:rPr>
          <w:u w:val="single"/>
        </w:rPr>
      </w:pPr>
      <w:r w:rsidRPr="00851033">
        <w:rPr>
          <w:u w:val="single"/>
        </w:rPr>
        <w:t>Technická</w:t>
      </w:r>
      <w:r w:rsidR="00DD65D2" w:rsidRPr="00851033">
        <w:rPr>
          <w:u w:val="single"/>
        </w:rPr>
        <w:t xml:space="preserve"> </w:t>
      </w:r>
      <w:r w:rsidRPr="00851033">
        <w:rPr>
          <w:u w:val="single"/>
        </w:rPr>
        <w:t>kvalifikace</w:t>
      </w:r>
      <w:r w:rsidR="0073552F" w:rsidRPr="00851033">
        <w:rPr>
          <w:u w:val="single"/>
        </w:rPr>
        <w:t xml:space="preserve"> dle</w:t>
      </w:r>
      <w:r w:rsidR="0073552F" w:rsidRPr="00DE3498">
        <w:rPr>
          <w:u w:val="single"/>
        </w:rPr>
        <w:t xml:space="preserve"> § 79 zákona</w:t>
      </w:r>
      <w:r w:rsidR="00DD65D2" w:rsidRPr="00DE3498">
        <w:rPr>
          <w:u w:val="single"/>
        </w:rPr>
        <w:t>:</w:t>
      </w:r>
    </w:p>
    <w:p w14:paraId="28FE155E" w14:textId="32B2A764" w:rsidR="00856914" w:rsidRPr="000E4008" w:rsidRDefault="003F4C16" w:rsidP="00235B5F">
      <w:pPr>
        <w:pStyle w:val="ZD2rove"/>
        <w:keepLines/>
        <w:numPr>
          <w:ilvl w:val="0"/>
          <w:numId w:val="0"/>
        </w:numPr>
        <w:suppressAutoHyphens w:val="0"/>
        <w:ind w:left="567" w:firstLine="1"/>
      </w:pPr>
      <w:r w:rsidRPr="003617AF">
        <w:t>K </w:t>
      </w:r>
      <w:r w:rsidRPr="00BB52BB">
        <w:t>prokázání splnění</w:t>
      </w:r>
      <w:r w:rsidRPr="002617C7">
        <w:t xml:space="preserve"> technické </w:t>
      </w:r>
      <w:r w:rsidRPr="000E4008">
        <w:t>kvalifikace zadavatel požaduje</w:t>
      </w:r>
      <w:r w:rsidR="00235B5F">
        <w:t xml:space="preserve"> </w:t>
      </w:r>
      <w:r w:rsidR="00856914" w:rsidRPr="00010731">
        <w:t xml:space="preserve">předložení </w:t>
      </w:r>
      <w:r w:rsidR="00C623E8" w:rsidRPr="00010731">
        <w:rPr>
          <w:b/>
          <w:szCs w:val="16"/>
        </w:rPr>
        <w:t>popisu výrobků určených k</w:t>
      </w:r>
      <w:r w:rsidR="00C623E8" w:rsidRPr="00196928">
        <w:rPr>
          <w:b/>
          <w:szCs w:val="16"/>
        </w:rPr>
        <w:t> dodání (</w:t>
      </w:r>
      <w:r w:rsidR="00E37C65">
        <w:rPr>
          <w:b/>
          <w:bCs/>
          <w:szCs w:val="16"/>
        </w:rPr>
        <w:t>3D tiskárna pro tisk termoplastů</w:t>
      </w:r>
      <w:r w:rsidR="00C623E8" w:rsidRPr="00DC63E5">
        <w:rPr>
          <w:b/>
          <w:szCs w:val="16"/>
        </w:rPr>
        <w:t>)</w:t>
      </w:r>
      <w:r w:rsidR="00C623E8" w:rsidRPr="00DC63E5">
        <w:rPr>
          <w:szCs w:val="16"/>
        </w:rPr>
        <w:t>,</w:t>
      </w:r>
      <w:r w:rsidR="00C623E8" w:rsidRPr="00196928">
        <w:rPr>
          <w:szCs w:val="16"/>
        </w:rPr>
        <w:t xml:space="preserve"> </w:t>
      </w:r>
      <w:r w:rsidR="00C623E8" w:rsidRPr="00196928">
        <w:rPr>
          <w:b/>
          <w:bCs/>
          <w:szCs w:val="16"/>
        </w:rPr>
        <w:t>ze kterého bude</w:t>
      </w:r>
      <w:r w:rsidR="00C623E8" w:rsidRPr="000E4008">
        <w:rPr>
          <w:b/>
          <w:bCs/>
          <w:szCs w:val="16"/>
        </w:rPr>
        <w:t xml:space="preserve"> patrné, zda nabízené plnění splňuje parametry požadované zadavatelem, a to kompletním vyplněním přílohy č. 1 </w:t>
      </w:r>
      <w:r w:rsidR="00BB52BB">
        <w:rPr>
          <w:b/>
          <w:bCs/>
          <w:szCs w:val="16"/>
        </w:rPr>
        <w:t>Výzvy</w:t>
      </w:r>
      <w:r w:rsidR="00C623E8" w:rsidRPr="000E4008">
        <w:rPr>
          <w:b/>
          <w:bCs/>
          <w:szCs w:val="16"/>
        </w:rPr>
        <w:t xml:space="preserve"> a doložením technického popisu zařízení, z něhož bude zřejmý alespoň výrobce a typové označení nabízeného zařízení</w:t>
      </w:r>
      <w:r w:rsidR="00C623E8" w:rsidRPr="000E4008">
        <w:rPr>
          <w:szCs w:val="16"/>
        </w:rPr>
        <w:t xml:space="preserve"> (</w:t>
      </w:r>
      <w:r w:rsidR="00BB52BB" w:rsidRPr="00316CB3">
        <w:rPr>
          <w:szCs w:val="16"/>
        </w:rPr>
        <w:t>např. technickým listem, katalogovým listem či jinou vhodnou formou</w:t>
      </w:r>
      <w:r w:rsidR="00C623E8" w:rsidRPr="000E4008">
        <w:rPr>
          <w:szCs w:val="16"/>
        </w:rPr>
        <w:t>).</w:t>
      </w:r>
    </w:p>
    <w:p w14:paraId="0118F873" w14:textId="66E956E1" w:rsidR="00DD65D2" w:rsidRDefault="00DD65D2" w:rsidP="00167DE8">
      <w:pPr>
        <w:pStyle w:val="ZD2rove"/>
        <w:widowControl w:val="0"/>
        <w:tabs>
          <w:tab w:val="clear" w:pos="1228"/>
          <w:tab w:val="num" w:pos="567"/>
        </w:tabs>
        <w:ind w:left="567" w:hanging="567"/>
      </w:pPr>
      <w:r w:rsidRPr="00F91938">
        <w:t>Podmínky k prokazování kvalifikace</w:t>
      </w:r>
      <w:r>
        <w:t xml:space="preserve"> se dále řídí obdobně ustanovením</w:t>
      </w:r>
      <w:r w:rsidR="005E025B">
        <w:t>i</w:t>
      </w:r>
      <w:r>
        <w:t xml:space="preserve"> § 81 až 85, § 87 a 88 zákona.</w:t>
      </w:r>
    </w:p>
    <w:p w14:paraId="36000E72" w14:textId="77777777" w:rsidR="00DD65D2" w:rsidRDefault="00DD65D2" w:rsidP="00167DE8">
      <w:pPr>
        <w:pStyle w:val="ZD2rove"/>
        <w:widowControl w:val="0"/>
        <w:tabs>
          <w:tab w:val="clear" w:pos="1228"/>
          <w:tab w:val="num" w:pos="567"/>
        </w:tabs>
        <w:ind w:left="567" w:hanging="567"/>
      </w:pPr>
      <w:r>
        <w:t>Doklady o kvalifikaci předkládají dodavatelé v nabídkách v kopiích a mohou je nahradit čestným prohlášením nebo jednotným evropským osvědčením pro veřejné zakázky podle § 87 zákona.</w:t>
      </w:r>
    </w:p>
    <w:p w14:paraId="3B370DDF" w14:textId="77777777" w:rsidR="00DD65D2" w:rsidRDefault="00DD65D2" w:rsidP="001D5A82">
      <w:pPr>
        <w:pStyle w:val="ZD2rove"/>
        <w:tabs>
          <w:tab w:val="clear" w:pos="1228"/>
          <w:tab w:val="num" w:pos="567"/>
        </w:tabs>
        <w:ind w:left="567" w:hanging="567"/>
      </w:pPr>
      <w:r>
        <w:t xml:space="preserve">Zadavatel si může v průběhu </w:t>
      </w:r>
      <w:r w:rsidR="00F91938">
        <w:t>výběrového</w:t>
      </w:r>
      <w:r>
        <w:t xml:space="preserve"> řízení vyžádat předložení originálů</w:t>
      </w:r>
      <w:r w:rsidR="004618C3">
        <w:t>, kopií</w:t>
      </w:r>
      <w:r>
        <w:t xml:space="preserve"> nebo úředně ověřených kopií dokladů o kvalifikaci.</w:t>
      </w:r>
    </w:p>
    <w:p w14:paraId="4A1BFCE0" w14:textId="77777777" w:rsidR="00B2365A" w:rsidRPr="00B2365A" w:rsidRDefault="00B2365A" w:rsidP="00B2365A">
      <w:pPr>
        <w:keepNext/>
        <w:shd w:val="clear" w:color="auto" w:fill="C6D9F1"/>
        <w:spacing w:before="480" w:after="0" w:line="240" w:lineRule="auto"/>
        <w:rPr>
          <w:rFonts w:ascii="Tahoma" w:hAnsi="Tahoma" w:cs="Tahoma"/>
          <w:b/>
          <w:caps/>
          <w:sz w:val="10"/>
          <w:szCs w:val="10"/>
        </w:rPr>
      </w:pPr>
    </w:p>
    <w:p w14:paraId="2EC1078D" w14:textId="77777777" w:rsidR="00AB17CD" w:rsidRPr="00DD1DF4" w:rsidRDefault="00AB17CD" w:rsidP="00CE1C20">
      <w:pPr>
        <w:pStyle w:val="ZDlnek"/>
        <w:tabs>
          <w:tab w:val="clear" w:pos="6756"/>
        </w:tabs>
        <w:ind w:left="0" w:firstLine="0"/>
      </w:pPr>
      <w:r w:rsidRPr="00857619">
        <w:t>Poža</w:t>
      </w:r>
      <w:r w:rsidRPr="008B2F0B">
        <w:t>davk</w:t>
      </w:r>
      <w:r w:rsidRPr="00857619">
        <w:t>y na způsob</w:t>
      </w:r>
      <w:r w:rsidRPr="00DD1DF4">
        <w:t xml:space="preserve"> zpracování nabídkové ceny</w:t>
      </w:r>
    </w:p>
    <w:p w14:paraId="3E4B6E76" w14:textId="2F937B22" w:rsidR="00F91938" w:rsidRDefault="00F602A9" w:rsidP="0009413C">
      <w:pPr>
        <w:pStyle w:val="ZD2rove"/>
        <w:tabs>
          <w:tab w:val="clear" w:pos="1228"/>
          <w:tab w:val="num" w:pos="851"/>
        </w:tabs>
        <w:ind w:left="851" w:hanging="851"/>
      </w:pPr>
      <w:r w:rsidRPr="009612B8">
        <w:t>Nabídková cena účastníka bude stanovena jako souhrnná cena za celý předmět plnění veřejné zakázky, který je zadavatelem</w:t>
      </w:r>
      <w:r>
        <w:t xml:space="preserve"> v souladu s touto Výzvou, nebo jinými dokumenty obsahujícími vymezení předmětu veřejné zakázky požadován</w:t>
      </w:r>
      <w:r w:rsidR="00F91938">
        <w:t>.</w:t>
      </w:r>
    </w:p>
    <w:p w14:paraId="6ED96E38" w14:textId="4878056F" w:rsidR="00AB17CD" w:rsidRDefault="00F602A9" w:rsidP="0009413C">
      <w:pPr>
        <w:pStyle w:val="ZD2rove"/>
        <w:tabs>
          <w:tab w:val="clear" w:pos="1228"/>
          <w:tab w:val="num" w:pos="851"/>
        </w:tabs>
        <w:ind w:left="851" w:hanging="851"/>
      </w:pPr>
      <w:r w:rsidRPr="00491934">
        <w:lastRenderedPageBreak/>
        <w:t>Nabídková cena za celé plnění veřejné zakázky bude uvedena v české měně v členění: nabídková cena bez daně z přidané hodnoty (DPH), samostatně DPH a celková nabídková cena včetně DPH</w:t>
      </w:r>
      <w:r w:rsidR="00AB17CD" w:rsidRPr="00491934">
        <w:t xml:space="preserve">. </w:t>
      </w:r>
    </w:p>
    <w:p w14:paraId="266653E1" w14:textId="5A37F850" w:rsidR="00F91938" w:rsidRPr="00107970" w:rsidRDefault="00F602A9" w:rsidP="0009413C">
      <w:pPr>
        <w:pStyle w:val="ZD2rove"/>
        <w:tabs>
          <w:tab w:val="clear" w:pos="1228"/>
          <w:tab w:val="num" w:pos="851"/>
        </w:tabs>
        <w:ind w:left="851" w:hanging="851"/>
      </w:pPr>
      <w:r w:rsidRPr="006F2EAC">
        <w:t xml:space="preserve">Nabídková cena celkem ve výše zmíněné skladbě bude uvedena na krycím listu nabídky – viz příloha </w:t>
      </w:r>
      <w:r>
        <w:t xml:space="preserve">č. 3 této Výzvy a dále v návrhu kupní smlouvy. </w:t>
      </w:r>
      <w:r w:rsidRPr="00623FAA">
        <w:t xml:space="preserve">V případě rozporu mezi nabídkovou cenou uvedenou v krycím listu a </w:t>
      </w:r>
      <w:r w:rsidRPr="00107970">
        <w:t>návrhu smlouvy platí cena uvedená v návrhu kupní smlouvy</w:t>
      </w:r>
      <w:r w:rsidR="00F91938" w:rsidRPr="00107970">
        <w:t>.</w:t>
      </w:r>
    </w:p>
    <w:p w14:paraId="3EACAA31" w14:textId="0C8CC538" w:rsidR="00F91938" w:rsidRDefault="00AB17CD" w:rsidP="0009413C">
      <w:pPr>
        <w:pStyle w:val="ZD2rove"/>
        <w:tabs>
          <w:tab w:val="clear" w:pos="1228"/>
          <w:tab w:val="num" w:pos="851"/>
        </w:tabs>
        <w:ind w:left="851" w:hanging="851"/>
      </w:pPr>
      <w:r w:rsidRPr="00107970">
        <w:t>Nabídková cena bude stanovena jako cena „</w:t>
      </w:r>
      <w:r w:rsidRPr="000E4008">
        <w:t>nejvýše přípustná“ a musí v ní být zahrnuty veškeré náklady spojené s realizací předmětu veřejné zakázky.</w:t>
      </w:r>
    </w:p>
    <w:p w14:paraId="75535211" w14:textId="77777777" w:rsidR="00AB17CD" w:rsidRPr="0050354E" w:rsidRDefault="00AB17CD" w:rsidP="00AB17CD">
      <w:pPr>
        <w:keepNext/>
        <w:shd w:val="clear" w:color="auto" w:fill="C6D9F1"/>
        <w:spacing w:before="480" w:after="0" w:line="240" w:lineRule="auto"/>
        <w:rPr>
          <w:rFonts w:ascii="Tahoma" w:hAnsi="Tahoma" w:cs="Tahoma"/>
          <w:b/>
          <w:caps/>
          <w:sz w:val="10"/>
          <w:szCs w:val="10"/>
        </w:rPr>
      </w:pPr>
    </w:p>
    <w:p w14:paraId="18804F90" w14:textId="77777777" w:rsidR="00AB17CD" w:rsidRPr="00A26154" w:rsidRDefault="00AB17CD" w:rsidP="00CE1C20">
      <w:pPr>
        <w:pStyle w:val="ZDlnek"/>
        <w:tabs>
          <w:tab w:val="clear" w:pos="6756"/>
          <w:tab w:val="num" w:pos="1418"/>
        </w:tabs>
        <w:ind w:left="0" w:firstLine="0"/>
      </w:pPr>
      <w:r w:rsidRPr="006E0CE8">
        <w:t>Způsob hodnocení</w:t>
      </w:r>
      <w:r w:rsidRPr="00A26154">
        <w:t xml:space="preserve"> nabídek podle </w:t>
      </w:r>
      <w:r w:rsidR="00AD0A88" w:rsidRPr="00A26154">
        <w:t>kritérií hodnocení</w:t>
      </w:r>
    </w:p>
    <w:p w14:paraId="4EAE0312" w14:textId="620D3E1E" w:rsidR="000A5E67" w:rsidRPr="000E4008" w:rsidRDefault="00550A62" w:rsidP="000A5E67">
      <w:pPr>
        <w:pStyle w:val="ZD2rove"/>
        <w:tabs>
          <w:tab w:val="clear" w:pos="1228"/>
        </w:tabs>
        <w:suppressAutoHyphens w:val="0"/>
        <w:ind w:left="567" w:hanging="567"/>
      </w:pPr>
      <w:r w:rsidRPr="00A26154">
        <w:t xml:space="preserve">Nabídky budou </w:t>
      </w:r>
      <w:r w:rsidRPr="00623FAA">
        <w:t xml:space="preserve">hodnoceny </w:t>
      </w:r>
      <w:r w:rsidRPr="00FB05E9">
        <w:t xml:space="preserve">podle jejich </w:t>
      </w:r>
      <w:r w:rsidRPr="000E4008">
        <w:rPr>
          <w:b/>
        </w:rPr>
        <w:t>ekonomické výhodnosti</w:t>
      </w:r>
      <w:r w:rsidRPr="000E4008">
        <w:t xml:space="preserve">. Ekonomická výhodnost bude hodnocena </w:t>
      </w:r>
      <w:r w:rsidRPr="00235B5F">
        <w:t xml:space="preserve">podle </w:t>
      </w:r>
      <w:r w:rsidRPr="00235B5F">
        <w:rPr>
          <w:b/>
        </w:rPr>
        <w:t>nejnižší nabídkové ceny</w:t>
      </w:r>
      <w:r w:rsidRPr="00235B5F">
        <w:t>. Nejlépe</w:t>
      </w:r>
      <w:r w:rsidRPr="000E4008">
        <w:t xml:space="preserve"> bude hodnocena nabídková cena, která bude nejnižší v rámci všech hodnocených nabídek.</w:t>
      </w:r>
    </w:p>
    <w:p w14:paraId="04B8AA5A" w14:textId="02B69273" w:rsidR="000A5E67" w:rsidRDefault="00550A62" w:rsidP="000A5E67">
      <w:pPr>
        <w:pStyle w:val="ZD2rove"/>
        <w:tabs>
          <w:tab w:val="clear" w:pos="1228"/>
        </w:tabs>
        <w:suppressAutoHyphens w:val="0"/>
        <w:ind w:left="567" w:hanging="567"/>
      </w:pPr>
      <w:r w:rsidRPr="000E4008">
        <w:t>Při hodnocení nabídkové</w:t>
      </w:r>
      <w:r w:rsidRPr="00623FAA">
        <w:t xml:space="preserve"> ceny bude rozhodná</w:t>
      </w:r>
      <w:r w:rsidRPr="0050354E">
        <w:t xml:space="preserve"> její </w:t>
      </w:r>
      <w:r w:rsidRPr="0050354E">
        <w:rPr>
          <w:b/>
        </w:rPr>
        <w:t>celková výše v Kč bez DPH</w:t>
      </w:r>
      <w:r w:rsidRPr="0050354E">
        <w:t xml:space="preserve"> za celý předmět plnění veřejné zakázky uvedená v návrhu kupní smlouvy (čl. IV této Výzvy). Pořadí nabídek bude sestaveno vzestupně od nejnižší po nejvyšší nabídkovou cenu.</w:t>
      </w:r>
    </w:p>
    <w:p w14:paraId="7C58E434" w14:textId="77777777" w:rsidR="00B7207B" w:rsidRPr="00DD1DF4" w:rsidRDefault="00B7207B" w:rsidP="00B7207B">
      <w:pPr>
        <w:keepNext/>
        <w:shd w:val="clear" w:color="auto" w:fill="C6D9F1"/>
        <w:spacing w:before="480" w:after="0" w:line="240" w:lineRule="auto"/>
        <w:rPr>
          <w:rFonts w:ascii="Tahoma" w:hAnsi="Tahoma" w:cs="Tahoma"/>
          <w:b/>
          <w:caps/>
          <w:sz w:val="10"/>
          <w:szCs w:val="10"/>
        </w:rPr>
      </w:pPr>
    </w:p>
    <w:p w14:paraId="79378B9C" w14:textId="77777777" w:rsidR="00B7207B" w:rsidRPr="0040720C" w:rsidRDefault="00B7207B" w:rsidP="00CE1C20">
      <w:pPr>
        <w:pStyle w:val="ZDlnek"/>
        <w:tabs>
          <w:tab w:val="clear" w:pos="6756"/>
        </w:tabs>
        <w:ind w:left="0" w:firstLine="0"/>
      </w:pPr>
      <w:r w:rsidRPr="00C275D0">
        <w:t>Lhůta a</w:t>
      </w:r>
      <w:r w:rsidRPr="00DD1DF4">
        <w:t xml:space="preserve"> místo pro podání nabídky</w:t>
      </w:r>
    </w:p>
    <w:p w14:paraId="62F3CF17" w14:textId="5633D0FE" w:rsidR="000D3757" w:rsidRPr="0035169E" w:rsidRDefault="000D3757" w:rsidP="000D3757">
      <w:pPr>
        <w:pStyle w:val="ZD2rove"/>
        <w:tabs>
          <w:tab w:val="clear" w:pos="1228"/>
          <w:tab w:val="num" w:pos="851"/>
        </w:tabs>
        <w:ind w:left="851" w:hanging="851"/>
      </w:pPr>
      <w:r>
        <w:rPr>
          <w:b/>
        </w:rPr>
        <w:t xml:space="preserve">Místo pro podávání </w:t>
      </w:r>
      <w:proofErr w:type="gramStart"/>
      <w:r>
        <w:rPr>
          <w:b/>
        </w:rPr>
        <w:t>nabídek -</w:t>
      </w:r>
      <w:r w:rsidRPr="00CD4B64">
        <w:rPr>
          <w:b/>
        </w:rPr>
        <w:t xml:space="preserve"> </w:t>
      </w:r>
      <w:r w:rsidRPr="00171A1D">
        <w:t>Nabídky</w:t>
      </w:r>
      <w:proofErr w:type="gramEnd"/>
      <w:r w:rsidRPr="00171A1D">
        <w:t xml:space="preserve"> se podávají pouze v elektronické podobě, a to prostřednictvím elektronického nástroje E-ZAK dostupného adrese na </w:t>
      </w:r>
      <w:hyperlink r:id="rId16" w:history="1">
        <w:r w:rsidRPr="00E37C65">
          <w:rPr>
            <w:rStyle w:val="Hypertextovodkaz"/>
          </w:rPr>
          <w:t>https://zakazky.vsb.cz</w:t>
        </w:r>
      </w:hyperlink>
      <w:r w:rsidRPr="00171A1D">
        <w:t xml:space="preserve">. URL veřejné zakázky je: </w:t>
      </w:r>
      <w:hyperlink r:id="rId17" w:history="1">
        <w:r w:rsidR="00E37C65" w:rsidRPr="00E37C65">
          <w:rPr>
            <w:rStyle w:val="Hypertextovodkaz"/>
            <w:b/>
            <w:bCs/>
          </w:rPr>
          <w:t>https://zakazky.vsb.cz/vz00003822</w:t>
        </w:r>
      </w:hyperlink>
      <w:r w:rsidR="00424441" w:rsidRPr="00CB0EAA">
        <w:rPr>
          <w:b/>
          <w:bCs/>
          <w:color w:val="0000FF"/>
          <w:u w:val="single"/>
        </w:rPr>
        <w:t>.</w:t>
      </w:r>
    </w:p>
    <w:p w14:paraId="3E5C8317" w14:textId="6990C500" w:rsidR="00B7207B" w:rsidRPr="00596EDA" w:rsidRDefault="000D3757" w:rsidP="000D3757">
      <w:pPr>
        <w:pStyle w:val="ZD2rove"/>
        <w:tabs>
          <w:tab w:val="clear" w:pos="1228"/>
          <w:tab w:val="num" w:pos="851"/>
        </w:tabs>
        <w:ind w:left="851" w:hanging="851"/>
      </w:pPr>
      <w:r w:rsidRPr="0035169E">
        <w:rPr>
          <w:b/>
        </w:rPr>
        <w:t xml:space="preserve">Lhůtu pro doručení nabídek stanovuje </w:t>
      </w:r>
      <w:r w:rsidRPr="00010731">
        <w:rPr>
          <w:b/>
        </w:rPr>
        <w:t xml:space="preserve">zadavatel do </w:t>
      </w:r>
      <w:r w:rsidR="00A31A48" w:rsidRPr="00A31A48">
        <w:rPr>
          <w:b/>
        </w:rPr>
        <w:t>1</w:t>
      </w:r>
      <w:r w:rsidR="00A31A48">
        <w:rPr>
          <w:b/>
        </w:rPr>
        <w:t>8</w:t>
      </w:r>
      <w:r w:rsidR="00A31A48" w:rsidRPr="00A31A48">
        <w:rPr>
          <w:b/>
        </w:rPr>
        <w:t>. 2</w:t>
      </w:r>
      <w:r w:rsidR="00912654" w:rsidRPr="00A31A48">
        <w:rPr>
          <w:b/>
        </w:rPr>
        <w:t>. 202</w:t>
      </w:r>
      <w:r w:rsidR="00E37C65" w:rsidRPr="00A31A48">
        <w:rPr>
          <w:b/>
        </w:rPr>
        <w:t>6</w:t>
      </w:r>
      <w:r w:rsidR="00D80482" w:rsidRPr="00010731">
        <w:rPr>
          <w:b/>
        </w:rPr>
        <w:t xml:space="preserve"> do</w:t>
      </w:r>
      <w:r w:rsidR="00D80482" w:rsidRPr="00196928">
        <w:rPr>
          <w:b/>
        </w:rPr>
        <w:t xml:space="preserve"> 10</w:t>
      </w:r>
      <w:r w:rsidRPr="00196928">
        <w:rPr>
          <w:b/>
        </w:rPr>
        <w:t>:00</w:t>
      </w:r>
      <w:r w:rsidRPr="0035169E">
        <w:rPr>
          <w:b/>
        </w:rPr>
        <w:t xml:space="preserve"> hodin</w:t>
      </w:r>
      <w:r w:rsidRPr="0035169E">
        <w:t>. Pokud bude nabídka podána po lhůtě uvedené v předchozí větě, elektronický</w:t>
      </w:r>
      <w:r w:rsidRPr="00171A1D">
        <w:t xml:space="preserve"> nástroj</w:t>
      </w:r>
      <w:r>
        <w:t xml:space="preserve"> zadavatele tuto nabídku nepřijme.</w:t>
      </w:r>
    </w:p>
    <w:p w14:paraId="7E1DEC1C" w14:textId="77777777" w:rsidR="000D3757" w:rsidRDefault="000D3757" w:rsidP="000D3757">
      <w:pPr>
        <w:pStyle w:val="ZD2rove"/>
        <w:tabs>
          <w:tab w:val="clear" w:pos="1228"/>
          <w:tab w:val="num" w:pos="851"/>
        </w:tabs>
        <w:ind w:left="851" w:hanging="851"/>
      </w:pPr>
      <w:r w:rsidRPr="00CD4B64">
        <w:t>Veškeré podmínky a informace týkající se elektronického nástroje včetně informací o používání elektronického podpisu, jsou dostupné v uživatelské příručce a manuálu elektronického podpisu na:</w:t>
      </w:r>
    </w:p>
    <w:p w14:paraId="5CF7D772" w14:textId="62E78FDC" w:rsidR="000D3757" w:rsidRPr="00CD4B64" w:rsidRDefault="000D3757" w:rsidP="000D3757">
      <w:pPr>
        <w:tabs>
          <w:tab w:val="num" w:pos="851"/>
        </w:tabs>
        <w:spacing w:before="60"/>
        <w:ind w:left="851"/>
        <w:rPr>
          <w:rFonts w:ascii="Tahoma" w:hAnsi="Tahoma" w:cs="Tahoma"/>
          <w:sz w:val="20"/>
          <w:szCs w:val="20"/>
        </w:rPr>
      </w:pPr>
      <w:hyperlink r:id="rId18" w:history="1">
        <w:r w:rsidRPr="00E37C65">
          <w:rPr>
            <w:rStyle w:val="Hypertextovodkaz"/>
            <w:rFonts w:ascii="Tahoma" w:hAnsi="Tahoma" w:cs="Tahoma"/>
            <w:sz w:val="20"/>
            <w:szCs w:val="20"/>
          </w:rPr>
          <w:t>https://zakazky.vsb.cz/manual.html</w:t>
        </w:r>
      </w:hyperlink>
      <w:r>
        <w:rPr>
          <w:rFonts w:ascii="Tahoma" w:hAnsi="Tahoma" w:cs="Tahoma"/>
          <w:sz w:val="20"/>
          <w:szCs w:val="20"/>
        </w:rPr>
        <w:t xml:space="preserve"> (zejm. v dokumentu Uživatelská příručka bod „Registrace dodavatele“ a bod „Elektronické nabídky a žádosti o účast“)</w:t>
      </w:r>
    </w:p>
    <w:p w14:paraId="2B111232" w14:textId="6783B748" w:rsidR="00B7207B" w:rsidRDefault="000D3757" w:rsidP="00A45238">
      <w:pPr>
        <w:pStyle w:val="ZD2rove"/>
        <w:widowControl w:val="0"/>
        <w:numPr>
          <w:ilvl w:val="0"/>
          <w:numId w:val="0"/>
        </w:numPr>
        <w:ind w:left="851"/>
      </w:pPr>
      <w:r>
        <w:t xml:space="preserve">Technická podpora </w:t>
      </w:r>
      <w:r w:rsidRPr="00CD4B64">
        <w:t xml:space="preserve">provozovatele elektronického nástroje </w:t>
      </w:r>
      <w:r>
        <w:t>E-ZAK -</w:t>
      </w:r>
      <w:r w:rsidRPr="00CD4B64">
        <w:t xml:space="preserve"> tel.</w:t>
      </w:r>
      <w:r>
        <w:t>:</w:t>
      </w:r>
      <w:r w:rsidRPr="00CD4B64">
        <w:t xml:space="preserve"> +420</w:t>
      </w:r>
      <w:r>
        <w:t> 538 702 719, e-mail</w:t>
      </w:r>
      <w:r w:rsidRPr="00CD4B64">
        <w:t>:</w:t>
      </w:r>
      <w:r w:rsidR="00E37C65">
        <w:t xml:space="preserve"> </w:t>
      </w:r>
      <w:hyperlink r:id="rId19" w:history="1">
        <w:r w:rsidR="00E37C65" w:rsidRPr="00E37C65">
          <w:rPr>
            <w:rStyle w:val="Hypertextovodkaz"/>
          </w:rPr>
          <w:t>podpora@ezak.cz</w:t>
        </w:r>
      </w:hyperlink>
      <w:r w:rsidRPr="00CD4B64">
        <w:t xml:space="preserve">, </w:t>
      </w:r>
      <w:r>
        <w:t xml:space="preserve">web: </w:t>
      </w:r>
      <w:hyperlink r:id="rId20" w:history="1">
        <w:r w:rsidRPr="00E37C65">
          <w:rPr>
            <w:rStyle w:val="Hypertextovodkaz"/>
          </w:rPr>
          <w:t>https://www.ezak.cz/</w:t>
        </w:r>
      </w:hyperlink>
      <w:r w:rsidRPr="00CD4B64">
        <w:t>.</w:t>
      </w:r>
    </w:p>
    <w:p w14:paraId="48F3E394" w14:textId="77777777" w:rsidR="006F73BF" w:rsidRPr="00DD1DF4" w:rsidRDefault="006F73BF" w:rsidP="00536663">
      <w:pPr>
        <w:keepNext/>
        <w:shd w:val="clear" w:color="auto" w:fill="C6D9F1"/>
        <w:spacing w:before="360" w:after="0" w:line="240" w:lineRule="auto"/>
        <w:rPr>
          <w:rFonts w:ascii="Tahoma" w:hAnsi="Tahoma" w:cs="Tahoma"/>
          <w:b/>
          <w:caps/>
          <w:sz w:val="10"/>
          <w:szCs w:val="10"/>
        </w:rPr>
      </w:pPr>
    </w:p>
    <w:p w14:paraId="4F6E6F52" w14:textId="77777777" w:rsidR="006F73BF" w:rsidRPr="00DD1DF4" w:rsidRDefault="006F73BF" w:rsidP="00CE1C20">
      <w:pPr>
        <w:pStyle w:val="ZDlnek"/>
        <w:tabs>
          <w:tab w:val="clear" w:pos="6756"/>
        </w:tabs>
        <w:ind w:left="0" w:firstLine="0"/>
      </w:pPr>
      <w:r w:rsidRPr="00317589">
        <w:t>Obcho</w:t>
      </w:r>
      <w:r w:rsidRPr="00DD1DF4">
        <w:t>dní podmínky, včetně platebních podmínek</w:t>
      </w:r>
    </w:p>
    <w:p w14:paraId="5AB16C5D" w14:textId="7A73DE43" w:rsidR="00766AD4" w:rsidRDefault="00B761FF" w:rsidP="0009413C">
      <w:pPr>
        <w:pStyle w:val="ZD2rove"/>
        <w:keepLines/>
        <w:tabs>
          <w:tab w:val="clear" w:pos="1228"/>
        </w:tabs>
        <w:suppressAutoHyphens w:val="0"/>
        <w:autoSpaceDE w:val="0"/>
        <w:autoSpaceDN w:val="0"/>
        <w:adjustRightInd w:val="0"/>
        <w:ind w:left="709" w:hanging="709"/>
      </w:pPr>
      <w:r w:rsidRPr="001016F9">
        <w:t xml:space="preserve">Zadavatel jako součást </w:t>
      </w:r>
      <w:r>
        <w:t>této Výzvy</w:t>
      </w:r>
      <w:r w:rsidRPr="001016F9">
        <w:t xml:space="preserve"> předkládá obchodní podmínky</w:t>
      </w:r>
      <w:r>
        <w:t>, včetně platebních podmínek</w:t>
      </w:r>
      <w:r w:rsidRPr="001016F9">
        <w:t xml:space="preserve">, které jsou závazné pro plnění předmětné veřejné zakázky, ve formě závazného návrhu kupní smlouvy (dále jen „návrh smlouvy“). Návrh smlouvy </w:t>
      </w:r>
      <w:r>
        <w:t>tvoří přílohu</w:t>
      </w:r>
      <w:r w:rsidRPr="001016F9">
        <w:t xml:space="preserve"> č. </w:t>
      </w:r>
      <w:r>
        <w:t xml:space="preserve">2 </w:t>
      </w:r>
      <w:r w:rsidRPr="001016F9">
        <w:t xml:space="preserve">této </w:t>
      </w:r>
      <w:r>
        <w:t>Výzvy</w:t>
      </w:r>
      <w:r w:rsidR="00766AD4" w:rsidRPr="001016F9">
        <w:t>.</w:t>
      </w:r>
    </w:p>
    <w:p w14:paraId="639701E0" w14:textId="06986CB8" w:rsidR="006F73BF" w:rsidRDefault="00B761FF" w:rsidP="003114E6">
      <w:pPr>
        <w:pStyle w:val="ZD2rove"/>
        <w:widowControl w:val="0"/>
        <w:tabs>
          <w:tab w:val="clear" w:pos="1228"/>
        </w:tabs>
        <w:suppressAutoHyphens w:val="0"/>
        <w:autoSpaceDE w:val="0"/>
        <w:autoSpaceDN w:val="0"/>
        <w:adjustRightInd w:val="0"/>
        <w:ind w:left="709" w:hanging="709"/>
      </w:pPr>
      <w:r w:rsidRPr="001016F9">
        <w:t xml:space="preserve">Návrh smlouvy vymezuje budoucí rámec smluvního vztahu. </w:t>
      </w:r>
      <w:r w:rsidRPr="00F73C84">
        <w:t>Písemný návrh smlouvy musí akceptovat text Výzvy nebo jiné dokumenty obsahující vymezení předmětu zakázky.</w:t>
      </w:r>
      <w:r w:rsidRPr="007141D6">
        <w:t xml:space="preserve"> </w:t>
      </w:r>
      <w:r w:rsidRPr="007141D6">
        <w:rPr>
          <w:b/>
          <w:u w:val="single"/>
        </w:rPr>
        <w:t>Písemný návrh smlouvy musí plně akceptovat text obchodních podmínek, které tvoří přílohu č. 2 této Výzvy, a nelze se od nich odchýlit (účastník pouze vyplní vyznačené části návrhu smlouvy, popřípadě dle poznámek a pouze v jejich rozsahu návrh smlouvy vhodně upraví)</w:t>
      </w:r>
      <w:r w:rsidRPr="007141D6">
        <w:t>.</w:t>
      </w:r>
      <w:r w:rsidRPr="00F73C84">
        <w:t xml:space="preserve"> </w:t>
      </w:r>
      <w:r w:rsidRPr="001016F9">
        <w:t xml:space="preserve">Nesplnění této podmínky je považováno za porušení zadávacích podmínek s následkem vyloučení účastníka z další účasti </w:t>
      </w:r>
      <w:r>
        <w:t>ve výběrovém</w:t>
      </w:r>
      <w:r w:rsidRPr="001016F9">
        <w:t xml:space="preserve"> řízení.</w:t>
      </w:r>
      <w:r>
        <w:t xml:space="preserve"> </w:t>
      </w:r>
      <w:r w:rsidRPr="00F73C84">
        <w:t>Údaje uvedené v návrhu smlouvy se nesmí lišit od údajů uvedených v jiné části nabídky účastníka. V případě rozporů je pak vždy rozhodující písemný návrh smlouvy.</w:t>
      </w:r>
      <w:r w:rsidRPr="007141D6">
        <w:t xml:space="preserve"> </w:t>
      </w:r>
      <w:r w:rsidRPr="00381D5C">
        <w:t xml:space="preserve">Budou-li součástí smlouvy přílohy, které jsou zároveň některým z dokumentů uvedeným v nabídce </w:t>
      </w:r>
      <w:r>
        <w:t>účastníka</w:t>
      </w:r>
      <w:r w:rsidRPr="00381D5C">
        <w:t>, budou tyto přílohy přiloženy ke smlouvě až při podpisu toto smlouvy,</w:t>
      </w:r>
      <w:r>
        <w:t xml:space="preserve"> tzn., nemusí</w:t>
      </w:r>
      <w:r w:rsidRPr="00381D5C">
        <w:t xml:space="preserve"> být duplicitně přílohou návrhu smlouvy</w:t>
      </w:r>
      <w:r w:rsidR="007141D6" w:rsidRPr="00381D5C">
        <w:t>.</w:t>
      </w:r>
    </w:p>
    <w:p w14:paraId="195841B5" w14:textId="77777777" w:rsidR="00235B5F" w:rsidRDefault="00235B5F" w:rsidP="00235B5F">
      <w:pPr>
        <w:pStyle w:val="ZD2rove"/>
        <w:widowControl w:val="0"/>
        <w:numPr>
          <w:ilvl w:val="0"/>
          <w:numId w:val="0"/>
        </w:numPr>
        <w:suppressAutoHyphens w:val="0"/>
        <w:autoSpaceDE w:val="0"/>
        <w:autoSpaceDN w:val="0"/>
        <w:adjustRightInd w:val="0"/>
        <w:ind w:left="709"/>
      </w:pPr>
    </w:p>
    <w:p w14:paraId="332FE344" w14:textId="77777777" w:rsidR="004D1C84" w:rsidRPr="00DD1DF4" w:rsidRDefault="004D1C84" w:rsidP="003114E6">
      <w:pPr>
        <w:widowControl w:val="0"/>
        <w:shd w:val="clear" w:color="auto" w:fill="C6D9F1"/>
        <w:spacing w:before="360" w:after="0" w:line="240" w:lineRule="auto"/>
        <w:rPr>
          <w:rFonts w:ascii="Tahoma" w:hAnsi="Tahoma" w:cs="Tahoma"/>
          <w:b/>
          <w:caps/>
          <w:sz w:val="10"/>
          <w:szCs w:val="10"/>
        </w:rPr>
      </w:pPr>
    </w:p>
    <w:p w14:paraId="4F2E68F7" w14:textId="77777777" w:rsidR="006F73BF" w:rsidRPr="00DD1DF4" w:rsidRDefault="006F73BF" w:rsidP="00CE1C20">
      <w:pPr>
        <w:pStyle w:val="ZDlnek"/>
        <w:tabs>
          <w:tab w:val="clear" w:pos="6756"/>
        </w:tabs>
        <w:ind w:left="0" w:firstLine="0"/>
      </w:pPr>
      <w:r w:rsidRPr="00DD1DF4">
        <w:t>Podmínky, za nichž je možno překročit výši nabídkové ceny</w:t>
      </w:r>
    </w:p>
    <w:p w14:paraId="427DAD96" w14:textId="77777777" w:rsidR="006F73BF" w:rsidRPr="00BF52AE" w:rsidRDefault="006F73BF">
      <w:pPr>
        <w:spacing w:before="120" w:line="240" w:lineRule="auto"/>
        <w:jc w:val="both"/>
        <w:rPr>
          <w:rFonts w:ascii="Tahoma" w:hAnsi="Tahoma" w:cs="Tahoma"/>
          <w:b/>
          <w:caps/>
          <w:sz w:val="20"/>
          <w:szCs w:val="20"/>
        </w:rPr>
      </w:pPr>
      <w:r w:rsidRPr="00DD1DF4">
        <w:rPr>
          <w:rFonts w:ascii="Tahoma" w:hAnsi="Tahoma" w:cs="Tahoma"/>
          <w:sz w:val="20"/>
        </w:rPr>
        <w:t>Podmínky, za nichž je možno překročit výši nabídkové ceny</w:t>
      </w:r>
      <w:r w:rsidR="007A0F93" w:rsidRPr="007A0F93">
        <w:t xml:space="preserve"> </w:t>
      </w:r>
      <w:r w:rsidR="007A0F93" w:rsidRPr="007A0F93">
        <w:rPr>
          <w:rFonts w:ascii="Tahoma" w:hAnsi="Tahoma" w:cs="Tahoma"/>
          <w:sz w:val="20"/>
        </w:rPr>
        <w:t xml:space="preserve">jsou uvedeny v příloze této </w:t>
      </w:r>
      <w:r w:rsidR="005F2B3B">
        <w:rPr>
          <w:rFonts w:ascii="Tahoma" w:hAnsi="Tahoma" w:cs="Tahoma"/>
          <w:sz w:val="20"/>
        </w:rPr>
        <w:t>Výzvy</w:t>
      </w:r>
      <w:r w:rsidR="007A0F93" w:rsidRPr="007A0F93">
        <w:rPr>
          <w:rFonts w:ascii="Tahoma" w:hAnsi="Tahoma" w:cs="Tahoma"/>
          <w:sz w:val="20"/>
        </w:rPr>
        <w:t xml:space="preserve"> (viz </w:t>
      </w:r>
      <w:r w:rsidR="00BF52AE" w:rsidRPr="007A0F93">
        <w:rPr>
          <w:rFonts w:ascii="Tahoma" w:hAnsi="Tahoma" w:cs="Tahoma"/>
          <w:sz w:val="20"/>
        </w:rPr>
        <w:t>Příloh</w:t>
      </w:r>
      <w:r w:rsidR="00BF52AE">
        <w:rPr>
          <w:rFonts w:ascii="Tahoma" w:hAnsi="Tahoma" w:cs="Tahoma"/>
          <w:sz w:val="20"/>
        </w:rPr>
        <w:t>a</w:t>
      </w:r>
      <w:r w:rsidR="00BF52AE" w:rsidRPr="007A0F93">
        <w:rPr>
          <w:rFonts w:ascii="Tahoma" w:hAnsi="Tahoma" w:cs="Tahoma"/>
          <w:sz w:val="20"/>
        </w:rPr>
        <w:t xml:space="preserve"> </w:t>
      </w:r>
      <w:r w:rsidR="007A0F93" w:rsidRPr="007A0F93">
        <w:rPr>
          <w:rFonts w:ascii="Tahoma" w:hAnsi="Tahoma" w:cs="Tahoma"/>
          <w:sz w:val="20"/>
        </w:rPr>
        <w:t>č.</w:t>
      </w:r>
      <w:r w:rsidR="005F2B3B">
        <w:rPr>
          <w:rFonts w:ascii="Tahoma" w:hAnsi="Tahoma" w:cs="Tahoma"/>
          <w:sz w:val="20"/>
        </w:rPr>
        <w:t> </w:t>
      </w:r>
      <w:r w:rsidR="00C97DBF">
        <w:rPr>
          <w:rFonts w:ascii="Tahoma" w:hAnsi="Tahoma" w:cs="Tahoma"/>
          <w:sz w:val="20"/>
        </w:rPr>
        <w:t xml:space="preserve">2 </w:t>
      </w:r>
      <w:r w:rsidR="00A76904">
        <w:rPr>
          <w:rFonts w:ascii="Tahoma" w:hAnsi="Tahoma" w:cs="Tahoma"/>
          <w:sz w:val="20"/>
        </w:rPr>
        <w:t>-</w:t>
      </w:r>
      <w:r w:rsidR="007A0F93" w:rsidRPr="007A0F93">
        <w:rPr>
          <w:rFonts w:ascii="Tahoma" w:hAnsi="Tahoma" w:cs="Tahoma"/>
          <w:sz w:val="20"/>
        </w:rPr>
        <w:t xml:space="preserve"> Obchodní podmínky).</w:t>
      </w:r>
      <w:r w:rsidR="007A0F93">
        <w:rPr>
          <w:rFonts w:ascii="Tahoma" w:hAnsi="Tahoma" w:cs="Tahoma"/>
          <w:sz w:val="20"/>
        </w:rPr>
        <w:t xml:space="preserve"> </w:t>
      </w:r>
    </w:p>
    <w:p w14:paraId="6A7935DF" w14:textId="77777777" w:rsidR="00D42DC8" w:rsidRPr="00DD1DF4" w:rsidRDefault="00D42DC8" w:rsidP="00653C0E">
      <w:pPr>
        <w:keepNext/>
        <w:shd w:val="clear" w:color="auto" w:fill="C6D9F1"/>
        <w:spacing w:before="360" w:after="0" w:line="240" w:lineRule="auto"/>
        <w:rPr>
          <w:rFonts w:ascii="Tahoma" w:hAnsi="Tahoma" w:cs="Tahoma"/>
          <w:b/>
          <w:caps/>
          <w:sz w:val="10"/>
          <w:szCs w:val="10"/>
        </w:rPr>
      </w:pPr>
    </w:p>
    <w:p w14:paraId="471498CF" w14:textId="77777777" w:rsidR="00D42DC8" w:rsidRPr="00DD1DF4" w:rsidRDefault="00D42DC8" w:rsidP="00CE1C20">
      <w:pPr>
        <w:pStyle w:val="ZDlnek"/>
        <w:tabs>
          <w:tab w:val="clear" w:pos="6756"/>
          <w:tab w:val="num" w:pos="1701"/>
        </w:tabs>
        <w:ind w:left="0" w:firstLine="0"/>
      </w:pPr>
      <w:r w:rsidRPr="00DD1DF4">
        <w:t>Požadavky na varianty</w:t>
      </w:r>
    </w:p>
    <w:p w14:paraId="7C370D25" w14:textId="77777777" w:rsidR="00D42DC8" w:rsidRPr="00DD1DF4" w:rsidRDefault="00D42DC8" w:rsidP="00D42DC8">
      <w:pPr>
        <w:spacing w:before="120" w:line="240" w:lineRule="auto"/>
        <w:jc w:val="both"/>
        <w:rPr>
          <w:rFonts w:ascii="Tahoma" w:hAnsi="Tahoma" w:cs="Tahoma"/>
          <w:b/>
          <w:caps/>
          <w:sz w:val="10"/>
          <w:szCs w:val="10"/>
        </w:rPr>
      </w:pPr>
      <w:r w:rsidRPr="00DD1DF4">
        <w:rPr>
          <w:rFonts w:ascii="Tahoma" w:hAnsi="Tahoma" w:cs="Tahoma"/>
          <w:sz w:val="20"/>
        </w:rPr>
        <w:t>Zadavatel nepřipouští variantní řešení.</w:t>
      </w:r>
    </w:p>
    <w:p w14:paraId="67003D60" w14:textId="77777777" w:rsidR="00D42DC8" w:rsidRPr="00DD1DF4" w:rsidRDefault="00D42DC8" w:rsidP="00653C0E">
      <w:pPr>
        <w:keepNext/>
        <w:shd w:val="clear" w:color="auto" w:fill="C6D9F1"/>
        <w:spacing w:before="360" w:after="0" w:line="240" w:lineRule="auto"/>
        <w:rPr>
          <w:rFonts w:ascii="Tahoma" w:hAnsi="Tahoma" w:cs="Tahoma"/>
          <w:b/>
          <w:caps/>
          <w:sz w:val="10"/>
          <w:szCs w:val="10"/>
        </w:rPr>
      </w:pPr>
    </w:p>
    <w:p w14:paraId="0F3F6C50" w14:textId="77777777" w:rsidR="00D42DC8" w:rsidRPr="00DD1DF4" w:rsidRDefault="00D42DC8" w:rsidP="00CE1C20">
      <w:pPr>
        <w:pStyle w:val="ZDlnek"/>
        <w:tabs>
          <w:tab w:val="clear" w:pos="6756"/>
        </w:tabs>
        <w:ind w:left="0" w:firstLine="0"/>
      </w:pPr>
      <w:r w:rsidRPr="00DD1DF4">
        <w:t>Jiné požadavky pro plnění veřejné zakázky</w:t>
      </w:r>
    </w:p>
    <w:p w14:paraId="0F2AE3C6" w14:textId="77777777" w:rsidR="00D42DC8" w:rsidRDefault="00D42DC8" w:rsidP="00596EDA">
      <w:pPr>
        <w:pStyle w:val="ZD2rove"/>
        <w:numPr>
          <w:ilvl w:val="0"/>
          <w:numId w:val="0"/>
        </w:numPr>
      </w:pPr>
      <w:r w:rsidRPr="00D42DC8">
        <w:t xml:space="preserve">Podáním nabídky </w:t>
      </w:r>
      <w:r w:rsidR="005E025B">
        <w:t>účastník</w:t>
      </w:r>
      <w:r w:rsidRPr="00D42DC8">
        <w:t xml:space="preserve"> souhlasí s poskytnutím obsahu jeho nabídky poskytovateli dotace za účelem kontroly </w:t>
      </w:r>
      <w:r w:rsidR="006C53EE">
        <w:t>výběrového</w:t>
      </w:r>
      <w:r w:rsidRPr="00D42DC8">
        <w:t xml:space="preserve"> řízení.</w:t>
      </w:r>
    </w:p>
    <w:p w14:paraId="7B70EAEF" w14:textId="77777777" w:rsidR="006F73BF" w:rsidRPr="00DD1DF4" w:rsidRDefault="006F73BF" w:rsidP="00653C0E">
      <w:pPr>
        <w:keepNext/>
        <w:shd w:val="clear" w:color="auto" w:fill="C6D9F1"/>
        <w:spacing w:before="360" w:after="0" w:line="240" w:lineRule="auto"/>
        <w:rPr>
          <w:rFonts w:ascii="Tahoma" w:hAnsi="Tahoma" w:cs="Tahoma"/>
          <w:b/>
          <w:caps/>
          <w:sz w:val="10"/>
          <w:szCs w:val="10"/>
        </w:rPr>
      </w:pPr>
    </w:p>
    <w:p w14:paraId="35F1C205" w14:textId="77777777" w:rsidR="006F73BF" w:rsidRPr="00DD1DF4" w:rsidRDefault="006F73BF" w:rsidP="00CE1C20">
      <w:pPr>
        <w:pStyle w:val="ZDlnek"/>
        <w:tabs>
          <w:tab w:val="clear" w:pos="6756"/>
        </w:tabs>
        <w:ind w:left="0" w:firstLine="0"/>
      </w:pPr>
      <w:r w:rsidRPr="00DD1DF4">
        <w:t xml:space="preserve">Podmínky a požadavky na zpracování </w:t>
      </w:r>
      <w:r w:rsidR="0009413C">
        <w:t xml:space="preserve">a podání </w:t>
      </w:r>
      <w:r w:rsidRPr="00DD1DF4">
        <w:t>nabídky</w:t>
      </w:r>
    </w:p>
    <w:p w14:paraId="16AD0293" w14:textId="77777777" w:rsidR="0009413C" w:rsidRDefault="0009413C" w:rsidP="0009413C">
      <w:pPr>
        <w:pStyle w:val="ZD2rove"/>
        <w:tabs>
          <w:tab w:val="clear" w:pos="1228"/>
          <w:tab w:val="num" w:pos="709"/>
        </w:tabs>
        <w:ind w:left="709" w:hanging="709"/>
      </w:pPr>
      <w:r w:rsidRPr="008B2F0B">
        <w:t>Dodavatel může</w:t>
      </w:r>
      <w:r w:rsidRPr="00DD1DF4">
        <w:t xml:space="preserve"> podat pouze jednu nabídku. </w:t>
      </w:r>
    </w:p>
    <w:p w14:paraId="06488331" w14:textId="77777777" w:rsidR="007141D6" w:rsidRPr="00CE5557" w:rsidRDefault="007141D6" w:rsidP="006C53EE">
      <w:pPr>
        <w:pStyle w:val="ZD2rove"/>
        <w:widowControl w:val="0"/>
        <w:tabs>
          <w:tab w:val="clear" w:pos="1228"/>
        </w:tabs>
        <w:suppressAutoHyphens w:val="0"/>
        <w:autoSpaceDE w:val="0"/>
        <w:autoSpaceDN w:val="0"/>
        <w:adjustRightInd w:val="0"/>
        <w:ind w:left="709" w:hanging="709"/>
      </w:pPr>
      <w:r>
        <w:t>Účastník</w:t>
      </w:r>
      <w:r w:rsidRPr="00CE5557">
        <w:t xml:space="preserve"> ve své nabídce uvede své identifikační údaje, a to v rozsahu – název obchodní firmy, sídlo/místo podnikání/bydliště, jméno osoby op</w:t>
      </w:r>
      <w:r>
        <w:t>rávněné jednat jménem účastníka</w:t>
      </w:r>
      <w:r w:rsidRPr="00CE5557">
        <w:t>, IČ, DIČ, telefon, e-mail</w:t>
      </w:r>
      <w:r>
        <w:t xml:space="preserve"> </w:t>
      </w:r>
      <w:r w:rsidRPr="00CE5557">
        <w:t xml:space="preserve">– viz příloha č. </w:t>
      </w:r>
      <w:r>
        <w:t>3</w:t>
      </w:r>
      <w:r w:rsidRPr="00CE5557">
        <w:t xml:space="preserve"> této </w:t>
      </w:r>
      <w:r>
        <w:t>Výzvy</w:t>
      </w:r>
      <w:r w:rsidRPr="00CE5557">
        <w:t>.</w:t>
      </w:r>
    </w:p>
    <w:p w14:paraId="26DDB4B6" w14:textId="77777777" w:rsidR="0009413C" w:rsidRDefault="004618C3" w:rsidP="0009413C">
      <w:pPr>
        <w:pStyle w:val="ZD2rove"/>
        <w:widowControl w:val="0"/>
        <w:tabs>
          <w:tab w:val="clear" w:pos="1228"/>
        </w:tabs>
        <w:suppressAutoHyphens w:val="0"/>
        <w:autoSpaceDE w:val="0"/>
        <w:autoSpaceDN w:val="0"/>
        <w:adjustRightInd w:val="0"/>
        <w:ind w:left="709" w:hanging="709"/>
      </w:pPr>
      <w:r>
        <w:t>Účastník</w:t>
      </w:r>
      <w:r w:rsidR="00BF52AE" w:rsidRPr="00381D5C">
        <w:t xml:space="preserve"> </w:t>
      </w:r>
      <w:r w:rsidR="006F73BF" w:rsidRPr="00381D5C">
        <w:t xml:space="preserve">ve své nabídce předloží návrh smlouvy podepsaný osobou oprávněnou jednat jménem či za </w:t>
      </w:r>
      <w:r>
        <w:t>účastníka</w:t>
      </w:r>
      <w:r w:rsidR="006F73BF" w:rsidRPr="00381D5C">
        <w:t xml:space="preserve">. </w:t>
      </w:r>
      <w:r w:rsidR="006F73BF" w:rsidRPr="007141D6">
        <w:rPr>
          <w:u w:val="single"/>
        </w:rPr>
        <w:t xml:space="preserve">Pokud návrh smlouvy podepíše zmocněná osoba, musí být součástí nabídky </w:t>
      </w:r>
      <w:r w:rsidRPr="007141D6">
        <w:rPr>
          <w:u w:val="single"/>
        </w:rPr>
        <w:t>účastníka</w:t>
      </w:r>
      <w:r w:rsidR="00BF52AE" w:rsidRPr="007141D6">
        <w:rPr>
          <w:u w:val="single"/>
        </w:rPr>
        <w:t xml:space="preserve"> </w:t>
      </w:r>
      <w:r w:rsidR="006F73BF" w:rsidRPr="007141D6">
        <w:rPr>
          <w:u w:val="single"/>
        </w:rPr>
        <w:t>též příslušná platná plná moc</w:t>
      </w:r>
      <w:r w:rsidR="007141D6">
        <w:t xml:space="preserve"> (dostačující je předložení kopie plné moci)</w:t>
      </w:r>
      <w:r w:rsidR="006F73BF" w:rsidRPr="00381D5C">
        <w:t>.</w:t>
      </w:r>
    </w:p>
    <w:p w14:paraId="226A6FA7" w14:textId="77777777" w:rsidR="0009413C" w:rsidRPr="00A32432" w:rsidRDefault="0009413C" w:rsidP="0009413C">
      <w:pPr>
        <w:pStyle w:val="ZD2rove"/>
        <w:keepLines/>
        <w:tabs>
          <w:tab w:val="clear" w:pos="1228"/>
        </w:tabs>
        <w:suppressAutoHyphens w:val="0"/>
        <w:autoSpaceDE w:val="0"/>
        <w:autoSpaceDN w:val="0"/>
        <w:adjustRightInd w:val="0"/>
        <w:ind w:left="709" w:hanging="709"/>
        <w:rPr>
          <w:b/>
        </w:rPr>
      </w:pPr>
      <w:r w:rsidRPr="00F73C84">
        <w:rPr>
          <w:b/>
        </w:rPr>
        <w:t>Součástí nabídky budou rovněž další dokumenty požadované zadavatelem, včetně dokladů a informací prokazujících splnění kvalifikace</w:t>
      </w:r>
      <w:r w:rsidRPr="00CE5557">
        <w:t>.</w:t>
      </w:r>
    </w:p>
    <w:p w14:paraId="42EACA79" w14:textId="698ABE6F" w:rsidR="00A32432" w:rsidRPr="00A32432" w:rsidRDefault="00A32432" w:rsidP="0009413C">
      <w:pPr>
        <w:pStyle w:val="ZD2rove"/>
        <w:keepLines/>
        <w:tabs>
          <w:tab w:val="clear" w:pos="1228"/>
        </w:tabs>
        <w:suppressAutoHyphens w:val="0"/>
        <w:autoSpaceDE w:val="0"/>
        <w:autoSpaceDN w:val="0"/>
        <w:adjustRightInd w:val="0"/>
        <w:ind w:left="709" w:hanging="709"/>
        <w:rPr>
          <w:b/>
        </w:rPr>
      </w:pPr>
      <w:r w:rsidRPr="00A3044E">
        <w:t xml:space="preserve">Zadavatel požaduje </w:t>
      </w:r>
      <w:r w:rsidRPr="00EF3D45">
        <w:t xml:space="preserve">předložení </w:t>
      </w:r>
      <w:r w:rsidRPr="00EF3D45">
        <w:rPr>
          <w:b/>
          <w:bCs/>
          <w:u w:val="single"/>
        </w:rPr>
        <w:t xml:space="preserve">seznamu </w:t>
      </w:r>
      <w:r w:rsidRPr="001C6CAE">
        <w:rPr>
          <w:b/>
          <w:bCs/>
          <w:u w:val="single"/>
        </w:rPr>
        <w:t>poddodavatelů, kteří se budou podílet na plnění veřejné zakázky</w:t>
      </w:r>
      <w:r w:rsidRPr="001C6CAE">
        <w:t xml:space="preserve"> (vzor viz příloha č. </w:t>
      </w:r>
      <w:r w:rsidR="00235B5F">
        <w:t>5</w:t>
      </w:r>
      <w:r w:rsidRPr="001C6CAE">
        <w:t xml:space="preserve"> této Výzvy). Účastník</w:t>
      </w:r>
      <w:r w:rsidRPr="00A3044E">
        <w:t xml:space="preserve"> do seznamu uvede všechny poddodavatele a uvede, kterou část veřejné zakázky bude každý z poddodavatelů plnit</w:t>
      </w:r>
      <w:r>
        <w:t>.</w:t>
      </w:r>
    </w:p>
    <w:p w14:paraId="191E321A" w14:textId="314FF950" w:rsidR="00A32432" w:rsidRPr="00BF5850" w:rsidRDefault="00A32432" w:rsidP="00A32432">
      <w:pPr>
        <w:pStyle w:val="ZD2rove"/>
        <w:keepLines/>
        <w:numPr>
          <w:ilvl w:val="0"/>
          <w:numId w:val="0"/>
        </w:numPr>
        <w:suppressAutoHyphens w:val="0"/>
        <w:autoSpaceDE w:val="0"/>
        <w:autoSpaceDN w:val="0"/>
        <w:adjustRightInd w:val="0"/>
        <w:ind w:left="709"/>
        <w:rPr>
          <w:b/>
        </w:rPr>
      </w:pPr>
      <w:r w:rsidRPr="000A4688">
        <w:rPr>
          <w:bCs/>
          <w:u w:val="single"/>
        </w:rPr>
        <w:t>Pokud bude dodavatel plnit předmět veřejné zakázky sám, uvede to ve své nabídce formou čestného prohlášení a přílohu nevyplňuje</w:t>
      </w:r>
      <w:r w:rsidRPr="00FD269B">
        <w:rPr>
          <w:bCs/>
        </w:rPr>
        <w:t>.</w:t>
      </w:r>
    </w:p>
    <w:p w14:paraId="684A22B9" w14:textId="77777777" w:rsidR="007A0F93" w:rsidRDefault="005C6C77" w:rsidP="0009413C">
      <w:pPr>
        <w:pStyle w:val="ZD2rove"/>
        <w:tabs>
          <w:tab w:val="clear" w:pos="1228"/>
          <w:tab w:val="num" w:pos="709"/>
        </w:tabs>
        <w:ind w:left="709" w:hanging="709"/>
      </w:pPr>
      <w:r w:rsidRPr="00DD1DF4">
        <w:t>Nabídka b</w:t>
      </w:r>
      <w:r w:rsidR="00D42DC8">
        <w:t>ude předložena v</w:t>
      </w:r>
      <w:r w:rsidR="00CE1C20">
        <w:t> </w:t>
      </w:r>
      <w:r w:rsidR="00D42DC8" w:rsidRPr="00CA30B0">
        <w:rPr>
          <w:b/>
        </w:rPr>
        <w:t>českém</w:t>
      </w:r>
      <w:r w:rsidR="00CE1C20">
        <w:rPr>
          <w:b/>
        </w:rPr>
        <w:t xml:space="preserve"> jazyce</w:t>
      </w:r>
      <w:r w:rsidR="00D42DC8">
        <w:t>.</w:t>
      </w:r>
      <w:r w:rsidR="00A27697">
        <w:t xml:space="preserve"> </w:t>
      </w:r>
      <w:r w:rsidR="00887CD2" w:rsidRPr="00CE5557">
        <w:t xml:space="preserve">K dokladům a listinám předloženým v </w:t>
      </w:r>
      <w:proofErr w:type="gramStart"/>
      <w:r w:rsidR="00887CD2" w:rsidRPr="00CE5557">
        <w:t>jiném</w:t>
      </w:r>
      <w:proofErr w:type="gramEnd"/>
      <w:r w:rsidR="00887CD2" w:rsidRPr="00CE5557">
        <w:t xml:space="preserve"> než českém jazyce m</w:t>
      </w:r>
      <w:r w:rsidR="00887CD2">
        <w:t>usí být připojen jejich překlad</w:t>
      </w:r>
      <w:r w:rsidR="00887CD2" w:rsidRPr="00CE5557">
        <w:t xml:space="preserve"> do českého jazyka. Podmínka překladu se netýká dokladů týkajících se prospektů</w:t>
      </w:r>
      <w:r w:rsidR="00887CD2">
        <w:t>,</w:t>
      </w:r>
      <w:r w:rsidR="00887CD2" w:rsidRPr="0020572E">
        <w:t xml:space="preserve"> </w:t>
      </w:r>
      <w:r w:rsidR="00887CD2" w:rsidRPr="006A09CD">
        <w:t>technických popisů a technických listů nabízeného zařízení. Povinnost přiložit překlad do českého jazyka se také</w:t>
      </w:r>
      <w:r w:rsidR="00887CD2" w:rsidRPr="00CE5557">
        <w:t xml:space="preserve"> nevztahuje na doklady ve slovenském jazyce.</w:t>
      </w:r>
    </w:p>
    <w:p w14:paraId="7F22F0DD" w14:textId="3ECF1905" w:rsidR="00CE1C20" w:rsidRDefault="00CE1C20" w:rsidP="0009413C">
      <w:pPr>
        <w:pStyle w:val="ZD2rove"/>
        <w:tabs>
          <w:tab w:val="clear" w:pos="1228"/>
          <w:tab w:val="num" w:pos="709"/>
        </w:tabs>
        <w:ind w:left="709" w:hanging="709"/>
      </w:pPr>
      <w:r>
        <w:t>Nabídka účastníka</w:t>
      </w:r>
      <w:r w:rsidRPr="00CE5557">
        <w:t xml:space="preserve"> nesmí obsahovat přepisy nebo opravy, které b</w:t>
      </w:r>
      <w:r w:rsidR="009F7A0A">
        <w:t>y mohly uvést zadavatele v omyl</w:t>
      </w:r>
      <w:r>
        <w:t>.</w:t>
      </w:r>
    </w:p>
    <w:p w14:paraId="7A7F506F" w14:textId="77777777" w:rsidR="00370E04" w:rsidRDefault="00370E04" w:rsidP="0009413C">
      <w:pPr>
        <w:pStyle w:val="ZD2rove"/>
        <w:keepNext/>
        <w:tabs>
          <w:tab w:val="clear" w:pos="1228"/>
          <w:tab w:val="num" w:pos="709"/>
        </w:tabs>
        <w:ind w:left="709" w:hanging="709"/>
      </w:pPr>
      <w:r w:rsidRPr="008B2F0B">
        <w:rPr>
          <w:u w:val="single"/>
        </w:rPr>
        <w:t>Zadavatel doporučuje</w:t>
      </w:r>
      <w:r w:rsidR="004618C3" w:rsidRPr="00CE1C20">
        <w:rPr>
          <w:u w:val="single"/>
        </w:rPr>
        <w:t xml:space="preserve"> (nepovinně) </w:t>
      </w:r>
      <w:r w:rsidRPr="00CE1C20">
        <w:rPr>
          <w:u w:val="single"/>
        </w:rPr>
        <w:t>použít následující členění nabídky</w:t>
      </w:r>
      <w:r>
        <w:t>:</w:t>
      </w:r>
    </w:p>
    <w:p w14:paraId="013D9FCC" w14:textId="77777777" w:rsidR="00370E04" w:rsidRDefault="00370E04" w:rsidP="00C01F81">
      <w:pPr>
        <w:numPr>
          <w:ilvl w:val="0"/>
          <w:numId w:val="4"/>
        </w:numPr>
        <w:spacing w:before="60" w:after="0" w:line="240" w:lineRule="auto"/>
        <w:ind w:left="993" w:hanging="357"/>
        <w:jc w:val="both"/>
        <w:rPr>
          <w:rFonts w:ascii="Tahoma" w:hAnsi="Tahoma" w:cs="Tahoma"/>
          <w:sz w:val="20"/>
          <w:szCs w:val="20"/>
        </w:rPr>
      </w:pPr>
      <w:r>
        <w:rPr>
          <w:rFonts w:ascii="Tahoma" w:hAnsi="Tahoma" w:cs="Tahoma"/>
          <w:sz w:val="20"/>
          <w:szCs w:val="20"/>
        </w:rPr>
        <w:t xml:space="preserve">Krycí list nabídky – lze použít vzor dle přílohy č. </w:t>
      </w:r>
      <w:r w:rsidR="000B0883">
        <w:rPr>
          <w:rFonts w:ascii="Tahoma" w:hAnsi="Tahoma" w:cs="Tahoma"/>
          <w:sz w:val="20"/>
          <w:szCs w:val="20"/>
        </w:rPr>
        <w:t>3</w:t>
      </w:r>
      <w:r w:rsidR="00C97DBF">
        <w:rPr>
          <w:rFonts w:ascii="Tahoma" w:hAnsi="Tahoma" w:cs="Tahoma"/>
          <w:sz w:val="20"/>
          <w:szCs w:val="20"/>
        </w:rPr>
        <w:t xml:space="preserve"> </w:t>
      </w:r>
      <w:r>
        <w:rPr>
          <w:rFonts w:ascii="Tahoma" w:hAnsi="Tahoma" w:cs="Tahoma"/>
          <w:sz w:val="20"/>
          <w:szCs w:val="20"/>
        </w:rPr>
        <w:t xml:space="preserve">této </w:t>
      </w:r>
      <w:r w:rsidR="00CE1C20">
        <w:rPr>
          <w:rFonts w:ascii="Tahoma" w:hAnsi="Tahoma" w:cs="Tahoma"/>
          <w:sz w:val="20"/>
          <w:szCs w:val="20"/>
        </w:rPr>
        <w:t>V</w:t>
      </w:r>
      <w:r>
        <w:rPr>
          <w:rFonts w:ascii="Tahoma" w:hAnsi="Tahoma" w:cs="Tahoma"/>
          <w:sz w:val="20"/>
          <w:szCs w:val="20"/>
        </w:rPr>
        <w:t>ýzvy,</w:t>
      </w:r>
    </w:p>
    <w:p w14:paraId="3428171F" w14:textId="77777777" w:rsidR="00A27697" w:rsidRPr="00C66102" w:rsidRDefault="00D12515" w:rsidP="00C01F81">
      <w:pPr>
        <w:numPr>
          <w:ilvl w:val="0"/>
          <w:numId w:val="4"/>
        </w:numPr>
        <w:spacing w:before="60" w:after="0" w:line="240" w:lineRule="auto"/>
        <w:ind w:left="993" w:hanging="357"/>
        <w:jc w:val="both"/>
        <w:rPr>
          <w:rFonts w:ascii="Tahoma" w:hAnsi="Tahoma" w:cs="Tahoma"/>
          <w:sz w:val="20"/>
          <w:szCs w:val="20"/>
        </w:rPr>
      </w:pPr>
      <w:r>
        <w:rPr>
          <w:rFonts w:ascii="Tahoma" w:hAnsi="Tahoma" w:cs="Tahoma"/>
          <w:sz w:val="20"/>
          <w:szCs w:val="20"/>
        </w:rPr>
        <w:t xml:space="preserve">Doklady prokazující splnění </w:t>
      </w:r>
      <w:r w:rsidR="00A27697">
        <w:rPr>
          <w:rFonts w:ascii="Tahoma" w:hAnsi="Tahoma" w:cs="Tahoma"/>
          <w:sz w:val="20"/>
          <w:szCs w:val="20"/>
        </w:rPr>
        <w:t xml:space="preserve">základní </w:t>
      </w:r>
      <w:r w:rsidR="00A27697" w:rsidRPr="00C66102">
        <w:rPr>
          <w:rFonts w:ascii="Tahoma" w:hAnsi="Tahoma" w:cs="Tahoma"/>
          <w:sz w:val="20"/>
          <w:szCs w:val="20"/>
        </w:rPr>
        <w:t xml:space="preserve">způsobilosti </w:t>
      </w:r>
      <w:r w:rsidR="00CE1C20" w:rsidRPr="00C66102">
        <w:rPr>
          <w:rFonts w:ascii="Tahoma" w:hAnsi="Tahoma" w:cs="Tahoma"/>
          <w:sz w:val="20"/>
          <w:szCs w:val="20"/>
        </w:rPr>
        <w:t>– lze použít přílohu č. 4 této V</w:t>
      </w:r>
      <w:r w:rsidR="00A27697" w:rsidRPr="00C66102">
        <w:rPr>
          <w:rFonts w:ascii="Tahoma" w:hAnsi="Tahoma" w:cs="Tahoma"/>
          <w:sz w:val="20"/>
          <w:szCs w:val="20"/>
        </w:rPr>
        <w:t>ýzvy,</w:t>
      </w:r>
    </w:p>
    <w:p w14:paraId="010BDB15" w14:textId="77777777" w:rsidR="00112429" w:rsidRPr="00FB05E9" w:rsidRDefault="00112429" w:rsidP="00C01F81">
      <w:pPr>
        <w:numPr>
          <w:ilvl w:val="0"/>
          <w:numId w:val="4"/>
        </w:numPr>
        <w:spacing w:before="60" w:after="0" w:line="240" w:lineRule="auto"/>
        <w:ind w:left="993" w:hanging="357"/>
        <w:jc w:val="both"/>
        <w:rPr>
          <w:rFonts w:ascii="Tahoma" w:hAnsi="Tahoma" w:cs="Tahoma"/>
          <w:sz w:val="20"/>
          <w:szCs w:val="20"/>
        </w:rPr>
      </w:pPr>
      <w:r w:rsidRPr="00C66102">
        <w:rPr>
          <w:rFonts w:ascii="Tahoma" w:hAnsi="Tahoma" w:cs="Tahoma"/>
          <w:sz w:val="20"/>
          <w:szCs w:val="20"/>
        </w:rPr>
        <w:t xml:space="preserve">Doklady prokazující splnění profesní </w:t>
      </w:r>
      <w:r w:rsidRPr="001B7DF1">
        <w:rPr>
          <w:rFonts w:ascii="Tahoma" w:hAnsi="Tahoma" w:cs="Tahoma"/>
          <w:sz w:val="20"/>
          <w:szCs w:val="20"/>
        </w:rPr>
        <w:t xml:space="preserve">způsobilosti (výpis z obchodního </w:t>
      </w:r>
      <w:r w:rsidRPr="00FB05E9">
        <w:rPr>
          <w:rFonts w:ascii="Tahoma" w:hAnsi="Tahoma" w:cs="Tahoma"/>
          <w:sz w:val="20"/>
          <w:szCs w:val="20"/>
        </w:rPr>
        <w:t>rejstříku),</w:t>
      </w:r>
    </w:p>
    <w:p w14:paraId="3EE052F0" w14:textId="37FA8B32" w:rsidR="00D12515" w:rsidRPr="00FB05E9" w:rsidRDefault="000707E0" w:rsidP="009F7A0A">
      <w:pPr>
        <w:numPr>
          <w:ilvl w:val="0"/>
          <w:numId w:val="4"/>
        </w:numPr>
        <w:spacing w:before="60" w:after="0" w:line="240" w:lineRule="auto"/>
        <w:ind w:left="993" w:hanging="357"/>
        <w:jc w:val="both"/>
        <w:rPr>
          <w:rFonts w:ascii="Tahoma" w:hAnsi="Tahoma" w:cs="Tahoma"/>
          <w:sz w:val="20"/>
          <w:szCs w:val="20"/>
        </w:rPr>
      </w:pPr>
      <w:r w:rsidRPr="00FB05E9">
        <w:rPr>
          <w:rFonts w:ascii="Tahoma" w:hAnsi="Tahoma" w:cs="Tahoma"/>
          <w:sz w:val="20"/>
          <w:szCs w:val="20"/>
        </w:rPr>
        <w:t>Doklady prokazujíc</w:t>
      </w:r>
      <w:r w:rsidR="009F7A0A" w:rsidRPr="00FB05E9">
        <w:rPr>
          <w:rFonts w:ascii="Tahoma" w:hAnsi="Tahoma" w:cs="Tahoma"/>
          <w:sz w:val="20"/>
          <w:szCs w:val="20"/>
        </w:rPr>
        <w:t xml:space="preserve">í </w:t>
      </w:r>
      <w:r w:rsidR="009F7A0A" w:rsidRPr="003F4C16">
        <w:rPr>
          <w:rFonts w:ascii="Tahoma" w:hAnsi="Tahoma" w:cs="Tahoma"/>
          <w:sz w:val="20"/>
          <w:szCs w:val="20"/>
        </w:rPr>
        <w:t>splnění technické kvalifikace</w:t>
      </w:r>
      <w:r w:rsidR="009F7A0A" w:rsidRPr="00107970">
        <w:rPr>
          <w:rFonts w:ascii="Tahoma" w:hAnsi="Tahoma" w:cs="Tahoma"/>
          <w:sz w:val="20"/>
          <w:szCs w:val="20"/>
        </w:rPr>
        <w:t xml:space="preserve"> </w:t>
      </w:r>
      <w:r w:rsidR="009F7A0A" w:rsidRPr="00A035AD">
        <w:rPr>
          <w:rFonts w:ascii="Tahoma" w:hAnsi="Tahoma" w:cs="Tahoma"/>
          <w:sz w:val="20"/>
          <w:szCs w:val="20"/>
        </w:rPr>
        <w:t>(</w:t>
      </w:r>
      <w:r w:rsidR="008B2F0B" w:rsidRPr="00A035AD">
        <w:rPr>
          <w:rFonts w:ascii="Tahoma" w:hAnsi="Tahoma" w:cs="Tahoma"/>
          <w:sz w:val="20"/>
          <w:szCs w:val="20"/>
        </w:rPr>
        <w:t>popis výrobků</w:t>
      </w:r>
      <w:r w:rsidR="008B2F0B" w:rsidRPr="00FB05E9">
        <w:rPr>
          <w:rFonts w:ascii="Tahoma" w:hAnsi="Tahoma" w:cs="Tahoma"/>
          <w:sz w:val="20"/>
          <w:szCs w:val="20"/>
        </w:rPr>
        <w:t xml:space="preserve"> určených k dodání</w:t>
      </w:r>
      <w:r w:rsidR="009F7A0A" w:rsidRPr="00FB05E9">
        <w:rPr>
          <w:rFonts w:ascii="Tahoma" w:hAnsi="Tahoma" w:cs="Tahoma"/>
          <w:sz w:val="20"/>
          <w:szCs w:val="20"/>
        </w:rPr>
        <w:t>)</w:t>
      </w:r>
      <w:r w:rsidR="00A27697" w:rsidRPr="00FB05E9">
        <w:rPr>
          <w:rFonts w:ascii="Tahoma" w:hAnsi="Tahoma" w:cs="Tahoma"/>
          <w:sz w:val="20"/>
          <w:szCs w:val="20"/>
        </w:rPr>
        <w:t>,</w:t>
      </w:r>
    </w:p>
    <w:p w14:paraId="3EDA9A04" w14:textId="4484F8C5" w:rsidR="00370E04" w:rsidRDefault="00313EA6" w:rsidP="00C01F81">
      <w:pPr>
        <w:numPr>
          <w:ilvl w:val="0"/>
          <w:numId w:val="4"/>
        </w:numPr>
        <w:spacing w:before="60" w:after="0" w:line="240" w:lineRule="auto"/>
        <w:ind w:left="993" w:hanging="357"/>
        <w:jc w:val="both"/>
        <w:rPr>
          <w:rFonts w:ascii="Tahoma" w:hAnsi="Tahoma" w:cs="Tahoma"/>
          <w:sz w:val="20"/>
          <w:szCs w:val="20"/>
        </w:rPr>
      </w:pPr>
      <w:r w:rsidRPr="00FB05E9">
        <w:rPr>
          <w:rFonts w:ascii="Tahoma" w:hAnsi="Tahoma" w:cs="Tahoma"/>
          <w:sz w:val="20"/>
          <w:szCs w:val="20"/>
        </w:rPr>
        <w:t>Řádně p</w:t>
      </w:r>
      <w:r w:rsidR="00370E04" w:rsidRPr="00FB05E9">
        <w:rPr>
          <w:rFonts w:ascii="Tahoma" w:hAnsi="Tahoma" w:cs="Tahoma"/>
          <w:sz w:val="20"/>
          <w:szCs w:val="20"/>
        </w:rPr>
        <w:t xml:space="preserve">odepsaný návrh </w:t>
      </w:r>
      <w:r w:rsidR="00CE1C20" w:rsidRPr="00FB05E9">
        <w:rPr>
          <w:rFonts w:ascii="Tahoma" w:hAnsi="Tahoma" w:cs="Tahoma"/>
          <w:sz w:val="20"/>
          <w:szCs w:val="20"/>
        </w:rPr>
        <w:t xml:space="preserve">kupní </w:t>
      </w:r>
      <w:r w:rsidR="00370E04" w:rsidRPr="00FB05E9">
        <w:rPr>
          <w:rFonts w:ascii="Tahoma" w:hAnsi="Tahoma" w:cs="Tahoma"/>
          <w:sz w:val="20"/>
          <w:szCs w:val="20"/>
        </w:rPr>
        <w:t xml:space="preserve">smlouvy </w:t>
      </w:r>
      <w:r w:rsidR="005F2B3B" w:rsidRPr="00FB05E9">
        <w:rPr>
          <w:rFonts w:ascii="Tahoma" w:hAnsi="Tahoma" w:cs="Tahoma"/>
          <w:sz w:val="20"/>
          <w:szCs w:val="20"/>
        </w:rPr>
        <w:t>včetně</w:t>
      </w:r>
      <w:r w:rsidR="00D12515" w:rsidRPr="00FB05E9">
        <w:rPr>
          <w:rFonts w:ascii="Tahoma" w:hAnsi="Tahoma" w:cs="Tahoma"/>
          <w:sz w:val="20"/>
          <w:szCs w:val="20"/>
        </w:rPr>
        <w:t xml:space="preserve"> </w:t>
      </w:r>
      <w:r w:rsidR="005F2B3B" w:rsidRPr="00FB05E9">
        <w:rPr>
          <w:rFonts w:ascii="Tahoma" w:hAnsi="Tahoma" w:cs="Tahoma"/>
          <w:sz w:val="20"/>
          <w:szCs w:val="20"/>
        </w:rPr>
        <w:t xml:space="preserve">přílohy </w:t>
      </w:r>
      <w:r w:rsidR="00370E04" w:rsidRPr="00FB05E9">
        <w:rPr>
          <w:rFonts w:ascii="Tahoma" w:hAnsi="Tahoma" w:cs="Tahoma"/>
          <w:sz w:val="20"/>
          <w:szCs w:val="20"/>
        </w:rPr>
        <w:t xml:space="preserve">(viz příloha č. </w:t>
      </w:r>
      <w:r w:rsidR="00C97DBF" w:rsidRPr="00FB05E9">
        <w:rPr>
          <w:rFonts w:ascii="Tahoma" w:hAnsi="Tahoma" w:cs="Tahoma"/>
          <w:sz w:val="20"/>
          <w:szCs w:val="20"/>
        </w:rPr>
        <w:t xml:space="preserve">2 </w:t>
      </w:r>
      <w:r w:rsidR="00FD131D" w:rsidRPr="00FB05E9">
        <w:rPr>
          <w:rFonts w:ascii="Tahoma" w:hAnsi="Tahoma" w:cs="Tahoma"/>
          <w:sz w:val="20"/>
          <w:szCs w:val="20"/>
        </w:rPr>
        <w:t xml:space="preserve">této </w:t>
      </w:r>
      <w:r w:rsidR="00370E04" w:rsidRPr="00FB05E9">
        <w:rPr>
          <w:rFonts w:ascii="Tahoma" w:hAnsi="Tahoma" w:cs="Tahoma"/>
          <w:sz w:val="20"/>
          <w:szCs w:val="20"/>
        </w:rPr>
        <w:t>Výzvy</w:t>
      </w:r>
      <w:r w:rsidR="00370E04">
        <w:rPr>
          <w:rFonts w:ascii="Tahoma" w:hAnsi="Tahoma" w:cs="Tahoma"/>
          <w:sz w:val="20"/>
          <w:szCs w:val="20"/>
        </w:rPr>
        <w:t>)</w:t>
      </w:r>
      <w:r w:rsidR="005F2B3B">
        <w:rPr>
          <w:rFonts w:ascii="Tahoma" w:hAnsi="Tahoma" w:cs="Tahoma"/>
          <w:sz w:val="20"/>
          <w:szCs w:val="20"/>
        </w:rPr>
        <w:t xml:space="preserve"> </w:t>
      </w:r>
    </w:p>
    <w:p w14:paraId="66D76DD6" w14:textId="719D979C" w:rsidR="00A32432" w:rsidRDefault="00A32432" w:rsidP="00C01F81">
      <w:pPr>
        <w:numPr>
          <w:ilvl w:val="0"/>
          <w:numId w:val="4"/>
        </w:numPr>
        <w:spacing w:before="60" w:after="0" w:line="240" w:lineRule="auto"/>
        <w:ind w:left="993" w:hanging="357"/>
        <w:jc w:val="both"/>
        <w:rPr>
          <w:rFonts w:ascii="Tahoma" w:hAnsi="Tahoma" w:cs="Tahoma"/>
          <w:sz w:val="20"/>
          <w:szCs w:val="20"/>
        </w:rPr>
      </w:pPr>
      <w:r>
        <w:rPr>
          <w:rFonts w:ascii="Tahoma" w:hAnsi="Tahoma" w:cs="Tahoma"/>
          <w:sz w:val="20"/>
          <w:szCs w:val="20"/>
        </w:rPr>
        <w:t>Seznam poddodavatelů, nebo prohlášení o nevyužití poddodavatelů</w:t>
      </w:r>
    </w:p>
    <w:p w14:paraId="3C487B9A" w14:textId="1F5E943B" w:rsidR="003E3E64" w:rsidRDefault="003E3E64" w:rsidP="00C01F81">
      <w:pPr>
        <w:numPr>
          <w:ilvl w:val="0"/>
          <w:numId w:val="4"/>
        </w:numPr>
        <w:spacing w:before="60" w:after="0" w:line="240" w:lineRule="auto"/>
        <w:ind w:left="993" w:hanging="357"/>
        <w:jc w:val="both"/>
        <w:rPr>
          <w:rFonts w:ascii="Tahoma" w:hAnsi="Tahoma" w:cs="Tahoma"/>
          <w:sz w:val="20"/>
          <w:szCs w:val="20"/>
        </w:rPr>
      </w:pPr>
      <w:r>
        <w:rPr>
          <w:rFonts w:ascii="Tahoma" w:hAnsi="Tahoma" w:cs="Tahoma"/>
          <w:sz w:val="20"/>
          <w:szCs w:val="20"/>
        </w:rPr>
        <w:t xml:space="preserve">Čestné prohlášení </w:t>
      </w:r>
      <w:r w:rsidR="00DF412E">
        <w:rPr>
          <w:rFonts w:ascii="Tahoma" w:hAnsi="Tahoma" w:cs="Tahoma"/>
          <w:sz w:val="20"/>
          <w:szCs w:val="20"/>
        </w:rPr>
        <w:t xml:space="preserve">(příloha č. </w:t>
      </w:r>
      <w:r w:rsidR="00A32432">
        <w:rPr>
          <w:rFonts w:ascii="Tahoma" w:hAnsi="Tahoma" w:cs="Tahoma"/>
          <w:sz w:val="20"/>
          <w:szCs w:val="20"/>
        </w:rPr>
        <w:t>7</w:t>
      </w:r>
      <w:r w:rsidR="00DF412E">
        <w:rPr>
          <w:rFonts w:ascii="Tahoma" w:hAnsi="Tahoma" w:cs="Tahoma"/>
          <w:sz w:val="20"/>
          <w:szCs w:val="20"/>
        </w:rPr>
        <w:t xml:space="preserve"> této Výzvy)</w:t>
      </w:r>
    </w:p>
    <w:p w14:paraId="63536A76" w14:textId="77777777" w:rsidR="00370E04" w:rsidRDefault="00370E04" w:rsidP="00C01F81">
      <w:pPr>
        <w:numPr>
          <w:ilvl w:val="0"/>
          <w:numId w:val="4"/>
        </w:numPr>
        <w:spacing w:before="60" w:after="0" w:line="240" w:lineRule="auto"/>
        <w:ind w:left="993" w:hanging="357"/>
        <w:jc w:val="both"/>
        <w:rPr>
          <w:rFonts w:ascii="Tahoma" w:hAnsi="Tahoma" w:cs="Tahoma"/>
          <w:sz w:val="20"/>
          <w:szCs w:val="20"/>
        </w:rPr>
      </w:pPr>
      <w:r w:rsidRPr="00381D5C">
        <w:rPr>
          <w:rFonts w:ascii="Tahoma" w:hAnsi="Tahoma" w:cs="Tahoma"/>
          <w:sz w:val="20"/>
          <w:szCs w:val="20"/>
        </w:rPr>
        <w:t>Ostatní dokumenty, které uzná dodavatel za vhodné.</w:t>
      </w:r>
    </w:p>
    <w:p w14:paraId="122816FF" w14:textId="77777777" w:rsidR="004D1C84" w:rsidRPr="00DD1DF4" w:rsidRDefault="004D1C84" w:rsidP="00653C0E">
      <w:pPr>
        <w:keepNext/>
        <w:shd w:val="clear" w:color="auto" w:fill="C6D9F1"/>
        <w:spacing w:before="360" w:after="0" w:line="240" w:lineRule="auto"/>
        <w:rPr>
          <w:rFonts w:ascii="Tahoma" w:hAnsi="Tahoma" w:cs="Tahoma"/>
          <w:b/>
          <w:caps/>
          <w:sz w:val="10"/>
          <w:szCs w:val="10"/>
        </w:rPr>
      </w:pPr>
    </w:p>
    <w:p w14:paraId="2706FE38" w14:textId="77777777" w:rsidR="006F73BF" w:rsidRPr="000B4A47" w:rsidRDefault="006F73BF" w:rsidP="00CE1C20">
      <w:pPr>
        <w:pStyle w:val="ZDlnek"/>
        <w:tabs>
          <w:tab w:val="clear" w:pos="6756"/>
        </w:tabs>
        <w:ind w:left="0" w:firstLine="0"/>
      </w:pPr>
      <w:r w:rsidRPr="000B4A47">
        <w:t>Ostatní ujednání</w:t>
      </w:r>
    </w:p>
    <w:p w14:paraId="52536C0E" w14:textId="77777777" w:rsidR="008F223C" w:rsidRDefault="006F73BF" w:rsidP="00CE1C20">
      <w:pPr>
        <w:pStyle w:val="ZD2rove"/>
        <w:keepNext/>
        <w:tabs>
          <w:tab w:val="clear" w:pos="1228"/>
          <w:tab w:val="num" w:pos="709"/>
        </w:tabs>
        <w:ind w:left="709" w:hanging="709"/>
      </w:pPr>
      <w:r w:rsidRPr="00E0331F">
        <w:t>Zadavatel</w:t>
      </w:r>
      <w:r w:rsidRPr="00DD1DF4">
        <w:t xml:space="preserve"> nehradí dodavatelům nák</w:t>
      </w:r>
      <w:r w:rsidR="008F223C">
        <w:t>lady vzniklé z účasti v</w:t>
      </w:r>
      <w:r w:rsidR="00CC5F5B">
        <w:t>e výběrovém</w:t>
      </w:r>
      <w:r w:rsidR="00E0331F">
        <w:t> </w:t>
      </w:r>
      <w:r w:rsidR="008F223C">
        <w:t>řízení</w:t>
      </w:r>
      <w:r w:rsidR="00E0331F">
        <w:t>.</w:t>
      </w:r>
    </w:p>
    <w:p w14:paraId="65653A63" w14:textId="77777777" w:rsidR="00CC5F5B" w:rsidRDefault="00CC5F5B" w:rsidP="00CE1C20">
      <w:pPr>
        <w:pStyle w:val="ZD2rove"/>
        <w:keepNext/>
        <w:tabs>
          <w:tab w:val="clear" w:pos="1228"/>
          <w:tab w:val="num" w:pos="709"/>
        </w:tabs>
        <w:ind w:left="709" w:hanging="709"/>
      </w:pPr>
      <w:r>
        <w:t>Účastník</w:t>
      </w:r>
      <w:r w:rsidRPr="00CE5557">
        <w:t xml:space="preserve"> podáním nabídky uděluje zadavateli souhlas k ověření a prověření údajů uvedených v nabídká</w:t>
      </w:r>
      <w:r>
        <w:t>ch. Zadavatel vyloučí účastníka</w:t>
      </w:r>
      <w:r w:rsidRPr="00CE5557">
        <w:t xml:space="preserve"> </w:t>
      </w:r>
      <w:r>
        <w:t>z výběrového řízení v případě, že účastník</w:t>
      </w:r>
      <w:r w:rsidRPr="00CE5557">
        <w:t xml:space="preserve"> uvede ve své nabídce nepravdivé údaje</w:t>
      </w:r>
      <w:r>
        <w:t>.</w:t>
      </w:r>
    </w:p>
    <w:p w14:paraId="31D3A73B" w14:textId="77777777" w:rsidR="00E0331F" w:rsidRDefault="00E0331F" w:rsidP="00CE1C20">
      <w:pPr>
        <w:pStyle w:val="ZD2rove"/>
        <w:tabs>
          <w:tab w:val="clear" w:pos="1228"/>
          <w:tab w:val="num" w:pos="709"/>
        </w:tabs>
        <w:ind w:left="709" w:hanging="709"/>
      </w:pPr>
      <w:r>
        <w:t xml:space="preserve">Zadavatel si vyhrazuje </w:t>
      </w:r>
      <w:r w:rsidR="00122827">
        <w:t xml:space="preserve">právo </w:t>
      </w:r>
      <w:r>
        <w:t>tuto veřejnou zakázku</w:t>
      </w:r>
      <w:r w:rsidR="00B904FA" w:rsidRPr="00B904FA">
        <w:t xml:space="preserve"> </w:t>
      </w:r>
      <w:r>
        <w:t>kdykoliv před uzavřením smlouvy zrušit.</w:t>
      </w:r>
    </w:p>
    <w:p w14:paraId="1FC33D68" w14:textId="77777777" w:rsidR="00FD131D" w:rsidRDefault="00FD131D" w:rsidP="00CE1C20">
      <w:pPr>
        <w:pStyle w:val="ZD2rove"/>
        <w:tabs>
          <w:tab w:val="clear" w:pos="1228"/>
          <w:tab w:val="num" w:pos="709"/>
        </w:tabs>
        <w:ind w:left="709" w:hanging="709"/>
      </w:pPr>
      <w:r w:rsidRPr="00983528">
        <w:t xml:space="preserve">Zadavatel dává na vědomí, že vybraný </w:t>
      </w:r>
      <w:r w:rsidR="005E025B">
        <w:t>dodavatel</w:t>
      </w:r>
      <w:r w:rsidRPr="00983528">
        <w:t xml:space="preserve"> je osobou povinnou spolupůsobit při výkonu finanční kontroly dle § 2 písm. e) zákona č. 320/2001 Sb., o finanční kontrole ve veřejné správě, v platném znění.</w:t>
      </w:r>
    </w:p>
    <w:p w14:paraId="20177063" w14:textId="114BFE6E" w:rsidR="00C97DBF" w:rsidRDefault="00A32432" w:rsidP="00CE1C20">
      <w:pPr>
        <w:pStyle w:val="ZD2rove"/>
        <w:tabs>
          <w:tab w:val="clear" w:pos="1228"/>
          <w:tab w:val="num" w:pos="709"/>
        </w:tabs>
        <w:ind w:left="709" w:hanging="709"/>
        <w:rPr>
          <w:b/>
        </w:rPr>
      </w:pPr>
      <w:r w:rsidRPr="00CC5F5B">
        <w:rPr>
          <w:b/>
        </w:rPr>
        <w:t xml:space="preserve">Zadavatel si tímto </w:t>
      </w:r>
      <w:r>
        <w:rPr>
          <w:b/>
        </w:rPr>
        <w:t xml:space="preserve">v souladu s čl. 5.6, oddíl C, bod 8), resp. 5.7 bod 5, Pravidel </w:t>
      </w:r>
      <w:r w:rsidRPr="00CC5F5B">
        <w:rPr>
          <w:b/>
        </w:rPr>
        <w:t>vyhrazuje, že oznámení o vyloučení účastníka a oznámení o výsledku výběrového řízení uveřejní na profilu zadavatele. Takové oznámení se považuje za doručené okamžikem uveřejnění na profilu zadavatele</w:t>
      </w:r>
      <w:r w:rsidR="00C97DBF" w:rsidRPr="00CC5F5B">
        <w:rPr>
          <w:b/>
        </w:rPr>
        <w:t xml:space="preserve">. </w:t>
      </w:r>
    </w:p>
    <w:p w14:paraId="58C88D68" w14:textId="3CF1465E" w:rsidR="00DE18D2" w:rsidRDefault="00DE18D2" w:rsidP="00DE18D2">
      <w:pPr>
        <w:pStyle w:val="ZD2rove"/>
        <w:numPr>
          <w:ilvl w:val="0"/>
          <w:numId w:val="0"/>
        </w:numPr>
        <w:rPr>
          <w:b/>
        </w:rPr>
      </w:pPr>
    </w:p>
    <w:p w14:paraId="36AC2EDC" w14:textId="77777777" w:rsidR="00A52DB1" w:rsidRPr="00A52DB1" w:rsidRDefault="00A52DB1" w:rsidP="00A52DB1">
      <w:pPr>
        <w:pStyle w:val="ZDlnek"/>
        <w:numPr>
          <w:ilvl w:val="0"/>
          <w:numId w:val="0"/>
        </w:numPr>
        <w:spacing w:after="0" w:line="240" w:lineRule="auto"/>
        <w:jc w:val="left"/>
        <w:rPr>
          <w:sz w:val="10"/>
          <w:szCs w:val="12"/>
        </w:rPr>
      </w:pPr>
    </w:p>
    <w:p w14:paraId="59FB2243" w14:textId="2F7BAD18" w:rsidR="00DE18D2" w:rsidRPr="00CE5557" w:rsidRDefault="00DE18D2" w:rsidP="00A52DB1">
      <w:pPr>
        <w:pStyle w:val="ZDlnek"/>
        <w:tabs>
          <w:tab w:val="clear" w:pos="6756"/>
        </w:tabs>
        <w:ind w:left="0" w:firstLine="0"/>
      </w:pPr>
      <w:r>
        <w:t>informace o zpracování osobních údajů</w:t>
      </w:r>
    </w:p>
    <w:p w14:paraId="125E4081" w14:textId="2A56354F" w:rsidR="00DE18D2" w:rsidRPr="00EE4778" w:rsidRDefault="00DE18D2" w:rsidP="00DE18D2">
      <w:pPr>
        <w:pStyle w:val="ZD2rove"/>
        <w:keepLines/>
        <w:tabs>
          <w:tab w:val="clear" w:pos="1228"/>
        </w:tabs>
        <w:suppressAutoHyphens w:val="0"/>
        <w:autoSpaceDE w:val="0"/>
        <w:autoSpaceDN w:val="0"/>
        <w:adjustRightInd w:val="0"/>
        <w:ind w:left="567" w:hanging="567"/>
        <w:rPr>
          <w:b/>
        </w:rPr>
      </w:pPr>
      <w:r>
        <w:rPr>
          <w:lang w:val="x-none"/>
        </w:rPr>
        <w:t>Zadavatel v postavení správce osobních údajů tímto informuje ve smyslu čl. 13 Nařízení Evropského parlamentu a Rady (EU) 2016/679 o ochraně fyzických osob v souvislosti se zpracováním osobních údajů a o volném pohybu těchto údajů (dále jen „</w:t>
      </w:r>
      <w:r w:rsidRPr="00EE4778">
        <w:rPr>
          <w:iCs/>
          <w:lang w:val="x-none"/>
        </w:rPr>
        <w:t>GDPR</w:t>
      </w:r>
      <w:r w:rsidRPr="00EE4778">
        <w:rPr>
          <w:lang w:val="x-none"/>
        </w:rPr>
        <w:t>“)</w:t>
      </w:r>
      <w:r>
        <w:rPr>
          <w:lang w:val="x-none"/>
        </w:rPr>
        <w:t xml:space="preserve"> účastníky o zpracování osobních údajů za účelem realizace </w:t>
      </w:r>
      <w:r>
        <w:t>výběrového</w:t>
      </w:r>
      <w:r>
        <w:rPr>
          <w:lang w:val="x-none"/>
        </w:rPr>
        <w:t xml:space="preserve"> řízení.</w:t>
      </w:r>
    </w:p>
    <w:p w14:paraId="44DD5860" w14:textId="7FE2EBAB" w:rsidR="00DE18D2" w:rsidRPr="00EE4778" w:rsidRDefault="00DE18D2" w:rsidP="00DE18D2">
      <w:pPr>
        <w:pStyle w:val="ZD2rove"/>
        <w:keepLines/>
        <w:tabs>
          <w:tab w:val="clear" w:pos="1228"/>
        </w:tabs>
        <w:suppressAutoHyphens w:val="0"/>
        <w:autoSpaceDE w:val="0"/>
        <w:autoSpaceDN w:val="0"/>
        <w:adjustRightInd w:val="0"/>
        <w:ind w:left="567" w:hanging="567"/>
        <w:rPr>
          <w:b/>
        </w:rPr>
      </w:pPr>
      <w:r>
        <w:rPr>
          <w:lang w:val="x-none"/>
        </w:rPr>
        <w:t xml:space="preserve">Zadavatel může v rámci realizace </w:t>
      </w:r>
      <w:r>
        <w:t>výběrového</w:t>
      </w:r>
      <w:r>
        <w:rPr>
          <w:lang w:val="x-none"/>
        </w:rPr>
        <w:t xml:space="preserve"> řízení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w:t>
      </w:r>
    </w:p>
    <w:p w14:paraId="7A942799" w14:textId="017DA8E6" w:rsidR="00DE18D2" w:rsidRPr="00331D39" w:rsidRDefault="00DE18D2" w:rsidP="00DE18D2">
      <w:pPr>
        <w:pStyle w:val="ZD2rove"/>
        <w:keepLines/>
        <w:tabs>
          <w:tab w:val="clear" w:pos="1228"/>
        </w:tabs>
        <w:suppressAutoHyphens w:val="0"/>
        <w:autoSpaceDE w:val="0"/>
        <w:autoSpaceDN w:val="0"/>
        <w:adjustRightInd w:val="0"/>
        <w:ind w:left="567" w:hanging="567"/>
        <w:rPr>
          <w:b/>
        </w:rPr>
      </w:pPr>
      <w:r>
        <w:rPr>
          <w:lang w:val="x-none"/>
        </w:rPr>
        <w:t xml:space="preserve">Zadavatel bude zpracovávat osobní údaje pouze v rozsahu nezbytném pro realizaci </w:t>
      </w:r>
      <w:r>
        <w:t>výběrového</w:t>
      </w:r>
      <w:r>
        <w:rPr>
          <w:lang w:val="x-none"/>
        </w:rPr>
        <w:t xml:space="preserve"> řízení a pouze po dobu stanovenou právními předpisy, zejména </w:t>
      </w:r>
      <w:r>
        <w:t>zákonem</w:t>
      </w:r>
      <w:r>
        <w:rPr>
          <w:lang w:val="x-none"/>
        </w:rPr>
        <w:t>. Subjekty údajů jsou oprávněny uplatňovat jejich práva dle čl. 13 až 22 GDPR v písemné formě na adrese sídla zadavatele</w:t>
      </w:r>
      <w:r>
        <w:t>.</w:t>
      </w:r>
    </w:p>
    <w:p w14:paraId="4CC5350E" w14:textId="114E9F97" w:rsidR="00331D39" w:rsidRDefault="00331D39" w:rsidP="00331D39">
      <w:pPr>
        <w:pStyle w:val="ZD2rove"/>
        <w:keepLines/>
        <w:numPr>
          <w:ilvl w:val="0"/>
          <w:numId w:val="0"/>
        </w:numPr>
        <w:suppressAutoHyphens w:val="0"/>
        <w:autoSpaceDE w:val="0"/>
        <w:autoSpaceDN w:val="0"/>
        <w:adjustRightInd w:val="0"/>
        <w:ind w:left="567"/>
      </w:pPr>
    </w:p>
    <w:p w14:paraId="14B93F80" w14:textId="77777777" w:rsidR="00A52DB1" w:rsidRPr="00A52DB1" w:rsidRDefault="00A52DB1" w:rsidP="00A52DB1">
      <w:pPr>
        <w:pStyle w:val="ZDlnek"/>
        <w:numPr>
          <w:ilvl w:val="0"/>
          <w:numId w:val="0"/>
        </w:numPr>
        <w:suppressAutoHyphens w:val="0"/>
        <w:spacing w:after="0" w:line="240" w:lineRule="auto"/>
        <w:ind w:left="6756" w:hanging="6756"/>
        <w:jc w:val="left"/>
        <w:rPr>
          <w:sz w:val="10"/>
          <w:szCs w:val="12"/>
        </w:rPr>
      </w:pPr>
    </w:p>
    <w:p w14:paraId="72293D31" w14:textId="7725FF75" w:rsidR="00331D39" w:rsidRPr="00CE5557" w:rsidRDefault="00331D39" w:rsidP="00331D39">
      <w:pPr>
        <w:pStyle w:val="ZDlnek"/>
        <w:tabs>
          <w:tab w:val="clear" w:pos="6756"/>
        </w:tabs>
        <w:suppressAutoHyphens w:val="0"/>
        <w:ind w:left="567" w:hanging="567"/>
      </w:pPr>
      <w:r w:rsidRPr="00466E60">
        <w:t>sociální odpovědnost</w:t>
      </w:r>
      <w:r w:rsidR="00466E60">
        <w:t xml:space="preserve">, </w:t>
      </w:r>
      <w:r w:rsidR="00A50C57">
        <w:t>mezinárodní</w:t>
      </w:r>
      <w:r w:rsidR="00466E60">
        <w:t xml:space="preserve"> sankce</w:t>
      </w:r>
      <w:r w:rsidR="00D37DC3">
        <w:t>, střet zájmů</w:t>
      </w:r>
    </w:p>
    <w:p w14:paraId="331D6FD8" w14:textId="52988354" w:rsidR="00331D39" w:rsidRPr="00FB05E9" w:rsidRDefault="00331D39" w:rsidP="00331D39">
      <w:pPr>
        <w:pStyle w:val="ZD2rove"/>
        <w:keepLines/>
        <w:tabs>
          <w:tab w:val="clear" w:pos="1228"/>
        </w:tabs>
        <w:suppressAutoHyphens w:val="0"/>
        <w:autoSpaceDE w:val="0"/>
        <w:autoSpaceDN w:val="0"/>
        <w:adjustRightInd w:val="0"/>
        <w:ind w:left="567" w:hanging="567"/>
        <w:rPr>
          <w:b/>
        </w:rPr>
      </w:pPr>
      <w:r w:rsidRPr="005A2F37">
        <w:t>Zadavatel v souladu s </w:t>
      </w:r>
      <w:r>
        <w:t>ustanovením</w:t>
      </w:r>
      <w:r w:rsidRPr="005A2F37">
        <w:t xml:space="preserve"> § 6 zákona před </w:t>
      </w:r>
      <w:r>
        <w:t>zahájením výběrového řízení</w:t>
      </w:r>
      <w:r w:rsidRPr="005A2F37">
        <w:t xml:space="preserve"> zvážil možné dopady do sociální </w:t>
      </w:r>
      <w:r w:rsidRPr="00FB05E9">
        <w:t xml:space="preserve">oblasti. Zadavatel požaduje, aby dodavatel v rámci své nabídky čestně prohlásil (vzor prohlášení je přílohou č. </w:t>
      </w:r>
      <w:r w:rsidR="00235B5F">
        <w:t>6</w:t>
      </w:r>
      <w:r w:rsidRPr="00FB05E9">
        <w:t xml:space="preserve"> této Výzvy), že zajistí po celou dobu realizace předmětu veřejné zakázky:</w:t>
      </w:r>
    </w:p>
    <w:p w14:paraId="145B84E6" w14:textId="77777777" w:rsidR="00722992" w:rsidRPr="000D5ABE" w:rsidRDefault="00722992" w:rsidP="00722992">
      <w:pPr>
        <w:pStyle w:val="Odstavecseseznamem"/>
        <w:numPr>
          <w:ilvl w:val="0"/>
          <w:numId w:val="17"/>
        </w:numPr>
        <w:spacing w:after="0" w:line="240" w:lineRule="auto"/>
        <w:ind w:left="851" w:hanging="284"/>
        <w:jc w:val="both"/>
        <w:rPr>
          <w:rFonts w:ascii="Tahoma" w:eastAsia="Times New Roman" w:hAnsi="Tahoma" w:cs="Tahoma"/>
          <w:sz w:val="20"/>
          <w:szCs w:val="20"/>
          <w:lang w:eastAsia="cs-CZ"/>
        </w:rPr>
      </w:pPr>
      <w:r w:rsidRPr="00FB05E9">
        <w:rPr>
          <w:rFonts w:ascii="Tahoma" w:hAnsi="Tahoma" w:cs="Tahoma"/>
          <w:sz w:val="20"/>
          <w:szCs w:val="20"/>
        </w:rPr>
        <w:t xml:space="preserve">plnění veškerých </w:t>
      </w:r>
      <w:r w:rsidRPr="00FB05E9">
        <w:rPr>
          <w:rFonts w:ascii="Tahoma" w:eastAsia="Times New Roman" w:hAnsi="Tahoma" w:cs="Tahoma"/>
          <w:sz w:val="20"/>
          <w:szCs w:val="20"/>
          <w:lang w:eastAsia="cs-CZ"/>
        </w:rPr>
        <w:t>povinností vyplývající z právních předpisů České republiky, zejména pak z předpisů pracovněprávních, předpisů z oblasti zaměstnanosti a bezpečnosti ochrany zdraví při práci, a to vůči všem osobám, které se na plnění veřejné</w:t>
      </w:r>
      <w:r w:rsidRPr="000D5ABE">
        <w:rPr>
          <w:rFonts w:ascii="Tahoma" w:eastAsia="Times New Roman" w:hAnsi="Tahoma" w:cs="Tahoma"/>
          <w:sz w:val="20"/>
          <w:szCs w:val="20"/>
          <w:lang w:eastAsia="cs-CZ"/>
        </w:rPr>
        <w:t xml:space="preserve"> zakázky podílejí; plnění těchto povinností zajistí i u svých poddodavatelů,</w:t>
      </w:r>
    </w:p>
    <w:p w14:paraId="160619B7" w14:textId="77777777" w:rsidR="00722992" w:rsidRPr="00331D39" w:rsidRDefault="00722992" w:rsidP="00722992">
      <w:pPr>
        <w:pStyle w:val="Odstavecseseznamem"/>
        <w:numPr>
          <w:ilvl w:val="0"/>
          <w:numId w:val="17"/>
        </w:numPr>
        <w:spacing w:after="0" w:line="240" w:lineRule="auto"/>
        <w:ind w:left="851" w:hanging="284"/>
        <w:jc w:val="both"/>
        <w:rPr>
          <w:rFonts w:ascii="Tahoma" w:eastAsia="Times New Roman" w:hAnsi="Tahoma" w:cs="Tahoma"/>
          <w:sz w:val="20"/>
          <w:szCs w:val="20"/>
          <w:lang w:eastAsia="cs-CZ"/>
        </w:rPr>
      </w:pPr>
      <w:r w:rsidRPr="000D5ABE">
        <w:rPr>
          <w:rFonts w:ascii="Tahoma" w:eastAsia="Times New Roman" w:hAnsi="Tahoma" w:cs="Tahoma"/>
          <w:sz w:val="20"/>
          <w:szCs w:val="20"/>
          <w:lang w:eastAsia="cs-CZ"/>
        </w:rPr>
        <w:t>sjednání a dodržování smluvních podmínek se svými</w:t>
      </w:r>
      <w:r w:rsidRPr="00331D39">
        <w:rPr>
          <w:rFonts w:ascii="Tahoma" w:eastAsia="Times New Roman" w:hAnsi="Tahoma" w:cs="Tahoma"/>
          <w:sz w:val="20"/>
          <w:szCs w:val="20"/>
          <w:lang w:eastAsia="cs-CZ"/>
        </w:rPr>
        <w:t xml:space="preserve"> poddodavateli srovnatelných s podmínkami sjednanými v této smlouvě, a to v rozsahu výše smluvních pokut; </w:t>
      </w:r>
    </w:p>
    <w:p w14:paraId="031530C4" w14:textId="77777777" w:rsidR="00722992" w:rsidRDefault="00722992" w:rsidP="00722992">
      <w:pPr>
        <w:pStyle w:val="Odstavecseseznamem"/>
        <w:numPr>
          <w:ilvl w:val="0"/>
          <w:numId w:val="17"/>
        </w:numPr>
        <w:spacing w:after="0" w:line="240" w:lineRule="auto"/>
        <w:ind w:left="851" w:hanging="284"/>
        <w:jc w:val="both"/>
        <w:rPr>
          <w:rFonts w:ascii="Tahoma" w:eastAsia="Times New Roman" w:hAnsi="Tahoma" w:cs="Tahoma"/>
          <w:sz w:val="20"/>
          <w:szCs w:val="20"/>
          <w:lang w:eastAsia="cs-CZ"/>
        </w:rPr>
      </w:pPr>
      <w:r w:rsidRPr="00331D39">
        <w:rPr>
          <w:rFonts w:ascii="Tahoma" w:eastAsia="Times New Roman" w:hAnsi="Tahoma" w:cs="Tahoma"/>
          <w:sz w:val="20"/>
          <w:szCs w:val="20"/>
          <w:lang w:eastAsia="cs-CZ"/>
        </w:rPr>
        <w:t>řádné a včasné plnění finančních závazků svým poddodavatelům, kdy za řádné a včasné plnění se považuje plné uhrazení poddodavatelem vystavených faktur za plnění řádně poskytnutá k plnění veřejné zakázky, ve sjednaných termínech a zcela v souladu se smluvními podmínkami uzavřeného smluvního vztahu s</w:t>
      </w:r>
      <w:r>
        <w:rPr>
          <w:rFonts w:ascii="Tahoma" w:eastAsia="Times New Roman" w:hAnsi="Tahoma" w:cs="Tahoma"/>
          <w:sz w:val="20"/>
          <w:szCs w:val="20"/>
          <w:lang w:eastAsia="cs-CZ"/>
        </w:rPr>
        <w:t> </w:t>
      </w:r>
      <w:r w:rsidRPr="00331D39">
        <w:rPr>
          <w:rFonts w:ascii="Tahoma" w:eastAsia="Times New Roman" w:hAnsi="Tahoma" w:cs="Tahoma"/>
          <w:sz w:val="20"/>
          <w:szCs w:val="20"/>
          <w:lang w:eastAsia="cs-CZ"/>
        </w:rPr>
        <w:t>poddodavatelem</w:t>
      </w:r>
      <w:r>
        <w:rPr>
          <w:rFonts w:ascii="Tahoma" w:eastAsia="Times New Roman" w:hAnsi="Tahoma" w:cs="Tahoma"/>
          <w:sz w:val="20"/>
          <w:szCs w:val="20"/>
          <w:lang w:eastAsia="cs-CZ"/>
        </w:rPr>
        <w:t>,</w:t>
      </w:r>
    </w:p>
    <w:p w14:paraId="2BA59DF8" w14:textId="5EFC73EB" w:rsidR="00331D39" w:rsidRDefault="00722992" w:rsidP="00722992">
      <w:pPr>
        <w:pStyle w:val="Odstavecseseznamem"/>
        <w:numPr>
          <w:ilvl w:val="0"/>
          <w:numId w:val="17"/>
        </w:numPr>
        <w:spacing w:after="0" w:line="240" w:lineRule="auto"/>
        <w:ind w:left="851" w:hanging="284"/>
        <w:jc w:val="both"/>
        <w:rPr>
          <w:rFonts w:ascii="Tahoma" w:eastAsia="Times New Roman" w:hAnsi="Tahoma" w:cs="Tahoma"/>
          <w:sz w:val="20"/>
          <w:szCs w:val="20"/>
          <w:lang w:eastAsia="cs-CZ"/>
        </w:rPr>
      </w:pPr>
      <w:r>
        <w:rPr>
          <w:rFonts w:ascii="Tahoma" w:eastAsia="Times New Roman" w:hAnsi="Tahoma" w:cs="Tahoma"/>
          <w:sz w:val="20"/>
          <w:szCs w:val="20"/>
          <w:lang w:eastAsia="cs-CZ"/>
        </w:rPr>
        <w:t>aby byl při plnění veřejné zakázky minimalizován dopad na životní prostředí, a to zejména tříděním odpadu, úsporou energií, a respektována udržitelnost či možnosti cirkulární ekonomiky</w:t>
      </w:r>
      <w:r w:rsidR="00331D39" w:rsidRPr="00331D39">
        <w:rPr>
          <w:rFonts w:ascii="Tahoma" w:eastAsia="Times New Roman" w:hAnsi="Tahoma" w:cs="Tahoma"/>
          <w:sz w:val="20"/>
          <w:szCs w:val="20"/>
          <w:lang w:eastAsia="cs-CZ"/>
        </w:rPr>
        <w:t>.</w:t>
      </w:r>
    </w:p>
    <w:p w14:paraId="14D82B15" w14:textId="0BC49A0A" w:rsidR="00466E60" w:rsidRDefault="00722992" w:rsidP="003F4C16">
      <w:pPr>
        <w:pStyle w:val="ZD2rove"/>
        <w:widowControl w:val="0"/>
        <w:tabs>
          <w:tab w:val="clear" w:pos="1228"/>
        </w:tabs>
        <w:suppressAutoHyphens w:val="0"/>
        <w:autoSpaceDE w:val="0"/>
        <w:autoSpaceDN w:val="0"/>
        <w:adjustRightInd w:val="0"/>
        <w:ind w:left="567" w:hanging="567"/>
      </w:pPr>
      <w:r w:rsidRPr="00D3193F">
        <w:t>S ohledem na dopad mezinárodních sankcí do oblasti veřejných zakázek požaduje zadavatel, aby dodavatel v rámci své nabídky čestně prohlásil, že na něj ani na jeho poddodavatele nedopadá jakákoliv mezinárodní sankce podle</w:t>
      </w:r>
      <w:r w:rsidRPr="00D3193F">
        <w:rPr>
          <w:bCs/>
        </w:rPr>
        <w:t xml:space="preserve"> zákona č. 69/2006 Sb., o provádění mezinárodních sankcí, ve znění pozdějších předpisů, a že žádné finanční prostředky ani hospodářské zdroje, které obdrží za plnění veřejné zakázky, nebudou přímo ani nepřímo zpřístupněny fyzickým nebo právnickým osobám, subjektům či orgánům uvedeným v seznamech sankcionovaných osob dle příslušných právních předpisů, ani v jejich prospěch; </w:t>
      </w:r>
      <w:r w:rsidRPr="00D3193F">
        <w:rPr>
          <w:bCs/>
        </w:rPr>
        <w:lastRenderedPageBreak/>
        <w:t xml:space="preserve">v návaznosti na výše uvedené </w:t>
      </w:r>
      <w:r>
        <w:rPr>
          <w:bCs/>
        </w:rPr>
        <w:t xml:space="preserve">zadavatel požaduje, aby dodavatel rovněž </w:t>
      </w:r>
      <w:r w:rsidRPr="00D3193F">
        <w:rPr>
          <w:bCs/>
        </w:rPr>
        <w:t>prohl</w:t>
      </w:r>
      <w:r>
        <w:rPr>
          <w:bCs/>
        </w:rPr>
        <w:t>ásil</w:t>
      </w:r>
      <w:r w:rsidRPr="00D3193F">
        <w:rPr>
          <w:bCs/>
        </w:rPr>
        <w:t xml:space="preserve">, že se na něj ani na kteréhokoliv jeho poddodavatele, dodavatele či jinou osobu ve smyslu § 83 zákona nevztahuje zákaz zadání veřejné zakázky dle § 48a zákona </w:t>
      </w:r>
      <w:r w:rsidRPr="00D3193F">
        <w:t xml:space="preserve">(vzor prohlášení je součástí přílohy č. </w:t>
      </w:r>
      <w:r w:rsidR="00235B5F">
        <w:t>6</w:t>
      </w:r>
      <w:r w:rsidRPr="00D3193F">
        <w:t xml:space="preserve"> této </w:t>
      </w:r>
      <w:r>
        <w:t>Výzvy</w:t>
      </w:r>
      <w:r w:rsidRPr="00D3193F">
        <w:t>)</w:t>
      </w:r>
      <w:r w:rsidRPr="00D3193F">
        <w:rPr>
          <w:bCs/>
        </w:rPr>
        <w:t>.</w:t>
      </w:r>
    </w:p>
    <w:p w14:paraId="450165CE" w14:textId="187AC73E" w:rsidR="00297777" w:rsidRDefault="00722992" w:rsidP="00887E37">
      <w:pPr>
        <w:pStyle w:val="ZD2rove"/>
        <w:keepLines/>
        <w:tabs>
          <w:tab w:val="clear" w:pos="1228"/>
        </w:tabs>
        <w:suppressAutoHyphens w:val="0"/>
        <w:autoSpaceDE w:val="0"/>
        <w:autoSpaceDN w:val="0"/>
        <w:adjustRightInd w:val="0"/>
        <w:ind w:left="567" w:hanging="567"/>
      </w:pPr>
      <w:r w:rsidRPr="00056513">
        <w:t>Zadavateli je zakázáno dle § 4b zákona č. 159/2006 Sb., o střetu zájmů, ve znění pozdějších předpisů (dále jen „ZSZ“), zadat veřejnou zakázku dodavateli, který je obchodní společností, ve které veřejný funkcionář uvedený v § 2 odst. 1 písm. c) ZSZ nebo jím ovládaná osoba vlastní podíl představující alespoň 25 % účasti společníka v obchodní společnosti.</w:t>
      </w:r>
      <w:r w:rsidRPr="00A469C8">
        <w:t xml:space="preserve"> </w:t>
      </w:r>
      <w:r w:rsidRPr="00056513">
        <w:t xml:space="preserve">Z tohoto důvodu zadavatel požaduje po dodavateli, </w:t>
      </w:r>
      <w:r w:rsidRPr="00596B24">
        <w:t>aby čestně prohlásil, že není dodavatelem, na kterého by se zákaz</w:t>
      </w:r>
      <w:r>
        <w:t xml:space="preserve"> uvedený v předchozí větě tohoto odstavce Výzvy</w:t>
      </w:r>
      <w:r w:rsidRPr="00596B24">
        <w:t xml:space="preserve"> vztahoval (</w:t>
      </w:r>
      <w:r w:rsidRPr="00661DCB">
        <w:t xml:space="preserve">vzor prohlášení je součástí přílohy č. </w:t>
      </w:r>
      <w:r w:rsidR="00235B5F">
        <w:t>6</w:t>
      </w:r>
      <w:r w:rsidRPr="00661DCB">
        <w:t xml:space="preserve"> této </w:t>
      </w:r>
      <w:r>
        <w:t>Výzvy</w:t>
      </w:r>
      <w:r w:rsidRPr="000A276D">
        <w:t>)</w:t>
      </w:r>
      <w:r w:rsidRPr="00056513">
        <w:t>.</w:t>
      </w:r>
    </w:p>
    <w:p w14:paraId="3E3F42E2" w14:textId="77777777" w:rsidR="006F73BF" w:rsidRPr="00A76904" w:rsidRDefault="006F73BF" w:rsidP="00340668">
      <w:pPr>
        <w:keepNext/>
        <w:shd w:val="clear" w:color="auto" w:fill="C6D9F1"/>
        <w:spacing w:before="360" w:after="0" w:line="240" w:lineRule="auto"/>
        <w:rPr>
          <w:rFonts w:ascii="Tahoma" w:hAnsi="Tahoma" w:cs="Tahoma"/>
          <w:b/>
          <w:caps/>
          <w:sz w:val="10"/>
          <w:szCs w:val="10"/>
        </w:rPr>
      </w:pPr>
    </w:p>
    <w:p w14:paraId="1BF5A56E" w14:textId="77777777" w:rsidR="006F73BF" w:rsidRPr="00DD1DF4" w:rsidRDefault="006F73BF" w:rsidP="00CE1C20">
      <w:pPr>
        <w:pStyle w:val="ZDlnek"/>
        <w:tabs>
          <w:tab w:val="clear" w:pos="6756"/>
          <w:tab w:val="num" w:pos="1701"/>
        </w:tabs>
        <w:ind w:left="0" w:firstLine="0"/>
      </w:pPr>
      <w:r w:rsidRPr="00DD1DF4">
        <w:t xml:space="preserve">Přílohy </w:t>
      </w:r>
      <w:r w:rsidR="005F2B3B">
        <w:t>Výzvy</w:t>
      </w:r>
    </w:p>
    <w:p w14:paraId="39D831D2" w14:textId="097D2D7E" w:rsidR="006B29DD" w:rsidRDefault="006F73BF" w:rsidP="00FD131D">
      <w:pPr>
        <w:pStyle w:val="Zkladntextodsazen31"/>
        <w:keepNext/>
        <w:spacing w:before="40" w:after="0" w:line="240" w:lineRule="auto"/>
        <w:ind w:left="1440" w:hanging="1440"/>
        <w:rPr>
          <w:rFonts w:ascii="Tahoma" w:hAnsi="Tahoma" w:cs="Tahoma"/>
          <w:sz w:val="20"/>
        </w:rPr>
      </w:pPr>
      <w:r w:rsidRPr="00DD1DF4">
        <w:rPr>
          <w:rFonts w:ascii="Tahoma" w:hAnsi="Tahoma" w:cs="Tahoma"/>
          <w:sz w:val="20"/>
        </w:rPr>
        <w:t>Příloha č. 1:</w:t>
      </w:r>
      <w:r w:rsidRPr="00DD1DF4">
        <w:rPr>
          <w:rFonts w:ascii="Tahoma" w:hAnsi="Tahoma" w:cs="Tahoma"/>
          <w:sz w:val="20"/>
        </w:rPr>
        <w:tab/>
      </w:r>
      <w:r w:rsidR="006B29DD">
        <w:rPr>
          <w:rFonts w:ascii="Tahoma" w:hAnsi="Tahoma" w:cs="Tahoma"/>
          <w:sz w:val="20"/>
        </w:rPr>
        <w:t>Technická specifikace</w:t>
      </w:r>
    </w:p>
    <w:p w14:paraId="35FC1C5B" w14:textId="77777777" w:rsidR="006F73BF" w:rsidRDefault="006B29DD" w:rsidP="00FD131D">
      <w:pPr>
        <w:pStyle w:val="Zkladntextodsazen31"/>
        <w:keepNext/>
        <w:spacing w:before="40" w:after="0" w:line="240" w:lineRule="auto"/>
        <w:ind w:left="1440" w:hanging="1440"/>
        <w:rPr>
          <w:rFonts w:ascii="Tahoma" w:hAnsi="Tahoma" w:cs="Tahoma"/>
          <w:sz w:val="20"/>
        </w:rPr>
      </w:pPr>
      <w:r>
        <w:rPr>
          <w:rFonts w:ascii="Tahoma" w:hAnsi="Tahoma" w:cs="Tahoma"/>
          <w:sz w:val="20"/>
        </w:rPr>
        <w:t>Příloha č. 2:</w:t>
      </w:r>
      <w:r>
        <w:rPr>
          <w:rFonts w:ascii="Tahoma" w:hAnsi="Tahoma" w:cs="Tahoma"/>
          <w:sz w:val="20"/>
        </w:rPr>
        <w:tab/>
      </w:r>
      <w:r w:rsidR="006F73BF" w:rsidRPr="00DD1DF4">
        <w:rPr>
          <w:rFonts w:ascii="Tahoma" w:hAnsi="Tahoma" w:cs="Tahoma"/>
          <w:sz w:val="20"/>
        </w:rPr>
        <w:t>Obchodní podmínky</w:t>
      </w:r>
    </w:p>
    <w:p w14:paraId="23D8AB72" w14:textId="77777777" w:rsidR="00370E04" w:rsidRPr="00107970" w:rsidRDefault="00370E04" w:rsidP="009F2FD4">
      <w:pPr>
        <w:pStyle w:val="Zkladntext"/>
        <w:spacing w:before="40"/>
        <w:ind w:left="1440" w:hanging="1440"/>
        <w:rPr>
          <w:rFonts w:ascii="Tahoma" w:hAnsi="Tahoma" w:cs="Tahoma"/>
          <w:sz w:val="20"/>
        </w:rPr>
      </w:pPr>
      <w:r>
        <w:rPr>
          <w:rFonts w:ascii="Tahoma" w:hAnsi="Tahoma" w:cs="Tahoma"/>
          <w:sz w:val="20"/>
        </w:rPr>
        <w:t xml:space="preserve">Příloha č. </w:t>
      </w:r>
      <w:r w:rsidR="000B0883">
        <w:rPr>
          <w:rFonts w:ascii="Tahoma" w:hAnsi="Tahoma" w:cs="Tahoma"/>
          <w:sz w:val="20"/>
        </w:rPr>
        <w:t>3</w:t>
      </w:r>
      <w:r>
        <w:rPr>
          <w:rFonts w:ascii="Tahoma" w:hAnsi="Tahoma" w:cs="Tahoma"/>
          <w:sz w:val="20"/>
        </w:rPr>
        <w:t>:</w:t>
      </w:r>
      <w:r>
        <w:rPr>
          <w:rFonts w:ascii="Tahoma" w:hAnsi="Tahoma" w:cs="Tahoma"/>
          <w:sz w:val="20"/>
        </w:rPr>
        <w:tab/>
        <w:t>Krycí list nabídk</w:t>
      </w:r>
      <w:r w:rsidRPr="00107970">
        <w:rPr>
          <w:rFonts w:ascii="Tahoma" w:hAnsi="Tahoma" w:cs="Tahoma"/>
          <w:sz w:val="20"/>
        </w:rPr>
        <w:t>y (vzor)</w:t>
      </w:r>
    </w:p>
    <w:p w14:paraId="4A360CD4" w14:textId="14C38DDD" w:rsidR="00794435" w:rsidRDefault="00794435" w:rsidP="009F2FD4">
      <w:pPr>
        <w:pStyle w:val="Zkladntext"/>
        <w:spacing w:before="40"/>
        <w:ind w:left="1440" w:hanging="1440"/>
        <w:rPr>
          <w:rFonts w:ascii="Tahoma" w:hAnsi="Tahoma" w:cs="Tahoma"/>
          <w:sz w:val="20"/>
        </w:rPr>
      </w:pPr>
      <w:r w:rsidRPr="00107970">
        <w:rPr>
          <w:rFonts w:ascii="Tahoma" w:hAnsi="Tahoma" w:cs="Tahoma"/>
          <w:sz w:val="20"/>
        </w:rPr>
        <w:t>Příloha č. 4:</w:t>
      </w:r>
      <w:r w:rsidRPr="00107970">
        <w:rPr>
          <w:rFonts w:ascii="Tahoma" w:hAnsi="Tahoma" w:cs="Tahoma"/>
          <w:sz w:val="20"/>
        </w:rPr>
        <w:tab/>
      </w:r>
      <w:r w:rsidR="00477751" w:rsidRPr="00107970">
        <w:rPr>
          <w:rFonts w:ascii="Tahoma" w:hAnsi="Tahoma" w:cs="Tahoma"/>
          <w:sz w:val="20"/>
        </w:rPr>
        <w:t>Č</w:t>
      </w:r>
      <w:r w:rsidRPr="00107970">
        <w:rPr>
          <w:rFonts w:ascii="Tahoma" w:hAnsi="Tahoma" w:cs="Tahoma"/>
          <w:sz w:val="20"/>
        </w:rPr>
        <w:t>estné prohlášení</w:t>
      </w:r>
      <w:r w:rsidR="00477751" w:rsidRPr="00107970">
        <w:rPr>
          <w:rFonts w:ascii="Tahoma" w:hAnsi="Tahoma" w:cs="Tahoma"/>
          <w:sz w:val="20"/>
        </w:rPr>
        <w:t xml:space="preserve"> o splnění podmínek základní způsobilosti</w:t>
      </w:r>
    </w:p>
    <w:p w14:paraId="378932EE" w14:textId="166EC279" w:rsidR="00A32432" w:rsidRDefault="00A32432" w:rsidP="00BB52BB">
      <w:pPr>
        <w:pStyle w:val="Zkladntext"/>
        <w:spacing w:before="40"/>
        <w:ind w:left="1440" w:hanging="1440"/>
        <w:rPr>
          <w:rFonts w:ascii="Tahoma" w:hAnsi="Tahoma" w:cs="Tahoma"/>
          <w:sz w:val="20"/>
        </w:rPr>
      </w:pPr>
      <w:r w:rsidRPr="00EF3D45">
        <w:rPr>
          <w:rFonts w:ascii="Tahoma" w:hAnsi="Tahoma" w:cs="Tahoma"/>
          <w:sz w:val="20"/>
          <w:szCs w:val="20"/>
        </w:rPr>
        <w:t xml:space="preserve">Příloha č. </w:t>
      </w:r>
      <w:r w:rsidR="00235B5F">
        <w:rPr>
          <w:rFonts w:ascii="Tahoma" w:hAnsi="Tahoma" w:cs="Tahoma"/>
          <w:sz w:val="20"/>
          <w:szCs w:val="20"/>
        </w:rPr>
        <w:t>5</w:t>
      </w:r>
      <w:r w:rsidRPr="00EF3D45">
        <w:rPr>
          <w:rFonts w:ascii="Tahoma" w:hAnsi="Tahoma" w:cs="Tahoma"/>
          <w:sz w:val="20"/>
          <w:szCs w:val="20"/>
        </w:rPr>
        <w:t>:</w:t>
      </w:r>
      <w:r w:rsidRPr="00EF3D45">
        <w:rPr>
          <w:rFonts w:ascii="Tahoma" w:hAnsi="Tahoma" w:cs="Tahoma"/>
          <w:sz w:val="20"/>
          <w:szCs w:val="20"/>
        </w:rPr>
        <w:tab/>
        <w:t>Seznam poddodavatelů</w:t>
      </w:r>
    </w:p>
    <w:p w14:paraId="11D6089F" w14:textId="28980D13" w:rsidR="00331D39" w:rsidRDefault="00331D39" w:rsidP="00331D39">
      <w:pPr>
        <w:pStyle w:val="Zkladntext"/>
        <w:spacing w:before="60"/>
        <w:ind w:left="1440" w:hanging="1440"/>
        <w:rPr>
          <w:rFonts w:ascii="Tahoma" w:hAnsi="Tahoma" w:cs="Tahoma"/>
          <w:sz w:val="20"/>
          <w:szCs w:val="20"/>
        </w:rPr>
      </w:pPr>
      <w:r w:rsidRPr="00FB05E9">
        <w:rPr>
          <w:rFonts w:ascii="Tahoma" w:hAnsi="Tahoma" w:cs="Tahoma"/>
          <w:sz w:val="20"/>
          <w:szCs w:val="20"/>
        </w:rPr>
        <w:t xml:space="preserve">Příloha č. </w:t>
      </w:r>
      <w:r w:rsidR="00235B5F">
        <w:rPr>
          <w:rFonts w:ascii="Tahoma" w:hAnsi="Tahoma" w:cs="Tahoma"/>
          <w:sz w:val="20"/>
          <w:szCs w:val="20"/>
        </w:rPr>
        <w:t>6</w:t>
      </w:r>
      <w:r w:rsidRPr="00FB05E9">
        <w:rPr>
          <w:rFonts w:ascii="Tahoma" w:hAnsi="Tahoma" w:cs="Tahoma"/>
          <w:sz w:val="20"/>
          <w:szCs w:val="20"/>
        </w:rPr>
        <w:t>:</w:t>
      </w:r>
      <w:r w:rsidRPr="00FB05E9">
        <w:rPr>
          <w:rFonts w:ascii="Tahoma" w:hAnsi="Tahoma" w:cs="Tahoma"/>
          <w:sz w:val="20"/>
          <w:szCs w:val="20"/>
        </w:rPr>
        <w:tab/>
        <w:t xml:space="preserve">Čestné prohlášení </w:t>
      </w:r>
    </w:p>
    <w:p w14:paraId="3B10DEFD" w14:textId="77777777" w:rsidR="00D448AF" w:rsidRPr="00C66102" w:rsidRDefault="00D448AF" w:rsidP="00452147">
      <w:pPr>
        <w:spacing w:after="0"/>
        <w:rPr>
          <w:rFonts w:ascii="Tahoma" w:hAnsi="Tahoma" w:cs="Tahoma"/>
          <w:sz w:val="20"/>
          <w:szCs w:val="20"/>
        </w:rPr>
      </w:pPr>
    </w:p>
    <w:p w14:paraId="11475705" w14:textId="653C94EE" w:rsidR="006F73BF" w:rsidRDefault="00641326">
      <w:pPr>
        <w:rPr>
          <w:rFonts w:ascii="Tahoma" w:hAnsi="Tahoma" w:cs="Tahoma"/>
          <w:sz w:val="20"/>
          <w:szCs w:val="20"/>
        </w:rPr>
      </w:pPr>
      <w:r w:rsidRPr="00C66102">
        <w:rPr>
          <w:rFonts w:ascii="Tahoma" w:hAnsi="Tahoma" w:cs="Tahoma"/>
          <w:sz w:val="20"/>
          <w:szCs w:val="20"/>
        </w:rPr>
        <w:t>V Ostravě dne</w:t>
      </w:r>
    </w:p>
    <w:p w14:paraId="602A6D17" w14:textId="77777777" w:rsidR="00693F47" w:rsidRDefault="00693F47">
      <w:pPr>
        <w:rPr>
          <w:rFonts w:ascii="Tahoma" w:hAnsi="Tahoma" w:cs="Tahoma"/>
          <w:sz w:val="20"/>
          <w:szCs w:val="20"/>
        </w:rPr>
      </w:pPr>
    </w:p>
    <w:p w14:paraId="1575EBF6" w14:textId="77777777" w:rsidR="00CF7832" w:rsidRDefault="00CF7832" w:rsidP="00B72E73">
      <w:pPr>
        <w:spacing w:line="240" w:lineRule="auto"/>
        <w:ind w:right="5810"/>
        <w:jc w:val="center"/>
        <w:rPr>
          <w:rFonts w:ascii="Tahoma" w:hAnsi="Tahoma" w:cs="Tahoma"/>
          <w:sz w:val="20"/>
          <w:szCs w:val="20"/>
        </w:rPr>
      </w:pPr>
    </w:p>
    <w:p w14:paraId="67E9F9BB" w14:textId="1B58E02E" w:rsidR="006F73BF" w:rsidRPr="00FB05E9" w:rsidRDefault="006F73BF" w:rsidP="00B72E73">
      <w:pPr>
        <w:tabs>
          <w:tab w:val="center" w:pos="2268"/>
        </w:tabs>
        <w:spacing w:after="0" w:line="240" w:lineRule="auto"/>
        <w:ind w:right="5810"/>
        <w:jc w:val="center"/>
        <w:rPr>
          <w:rFonts w:ascii="Tahoma" w:hAnsi="Tahoma" w:cs="Tahoma"/>
          <w:sz w:val="20"/>
          <w:szCs w:val="20"/>
        </w:rPr>
      </w:pPr>
      <w:r w:rsidRPr="00FB05E9">
        <w:rPr>
          <w:rFonts w:ascii="Tahoma" w:hAnsi="Tahoma" w:cs="Tahoma"/>
          <w:sz w:val="20"/>
          <w:szCs w:val="20"/>
        </w:rPr>
        <w:t>...</w:t>
      </w:r>
      <w:r w:rsidR="00641326" w:rsidRPr="00FB05E9">
        <w:rPr>
          <w:rFonts w:ascii="Tahoma" w:hAnsi="Tahoma" w:cs="Tahoma"/>
          <w:sz w:val="20"/>
          <w:szCs w:val="20"/>
        </w:rPr>
        <w:t>........</w:t>
      </w:r>
      <w:r w:rsidRPr="00FB05E9">
        <w:rPr>
          <w:rFonts w:ascii="Tahoma" w:hAnsi="Tahoma" w:cs="Tahoma"/>
          <w:sz w:val="20"/>
          <w:szCs w:val="20"/>
        </w:rPr>
        <w:t>...............................</w:t>
      </w:r>
      <w:r w:rsidR="00CC679A" w:rsidRPr="00FB05E9">
        <w:rPr>
          <w:rFonts w:ascii="Tahoma" w:hAnsi="Tahoma" w:cs="Tahoma"/>
          <w:sz w:val="20"/>
          <w:szCs w:val="20"/>
        </w:rPr>
        <w:t>............</w:t>
      </w:r>
      <w:r w:rsidR="000B7706" w:rsidRPr="00FB05E9">
        <w:rPr>
          <w:rFonts w:ascii="Tahoma" w:hAnsi="Tahoma" w:cs="Tahoma"/>
          <w:sz w:val="20"/>
          <w:szCs w:val="20"/>
        </w:rPr>
        <w:t>...</w:t>
      </w:r>
      <w:r w:rsidR="00E411B5" w:rsidRPr="00FB05E9">
        <w:rPr>
          <w:rFonts w:ascii="Tahoma" w:hAnsi="Tahoma" w:cs="Tahoma"/>
          <w:sz w:val="20"/>
          <w:szCs w:val="20"/>
        </w:rPr>
        <w:t>.....</w:t>
      </w:r>
    </w:p>
    <w:p w14:paraId="60E70122" w14:textId="3F62FE40" w:rsidR="00B72E73" w:rsidRPr="00B72E73" w:rsidRDefault="00B72E73" w:rsidP="00B72E73">
      <w:pPr>
        <w:tabs>
          <w:tab w:val="center" w:pos="2268"/>
        </w:tabs>
        <w:spacing w:after="0" w:line="240" w:lineRule="auto"/>
        <w:ind w:right="5810"/>
        <w:jc w:val="center"/>
        <w:rPr>
          <w:rFonts w:ascii="Tahoma" w:hAnsi="Tahoma" w:cs="Tahoma"/>
          <w:bCs/>
          <w:sz w:val="20"/>
          <w:szCs w:val="20"/>
        </w:rPr>
      </w:pPr>
      <w:r w:rsidRPr="00B72E73">
        <w:rPr>
          <w:rFonts w:ascii="Tahoma" w:hAnsi="Tahoma" w:cs="Tahoma"/>
          <w:sz w:val="20"/>
          <w:szCs w:val="20"/>
        </w:rPr>
        <w:t xml:space="preserve">prof. Ing. </w:t>
      </w:r>
      <w:r w:rsidR="00851033">
        <w:rPr>
          <w:rFonts w:ascii="Tahoma" w:hAnsi="Tahoma" w:cs="Tahoma"/>
          <w:sz w:val="20"/>
          <w:szCs w:val="20"/>
        </w:rPr>
        <w:t xml:space="preserve">Jiří </w:t>
      </w:r>
      <w:proofErr w:type="spellStart"/>
      <w:r w:rsidR="00851033">
        <w:rPr>
          <w:rFonts w:ascii="Tahoma" w:hAnsi="Tahoma" w:cs="Tahoma"/>
          <w:sz w:val="20"/>
          <w:szCs w:val="20"/>
        </w:rPr>
        <w:t>Brožovs</w:t>
      </w:r>
      <w:r w:rsidR="00010731">
        <w:rPr>
          <w:rFonts w:ascii="Tahoma" w:hAnsi="Tahoma" w:cs="Tahoma"/>
          <w:sz w:val="20"/>
          <w:szCs w:val="20"/>
        </w:rPr>
        <w:t>k</w:t>
      </w:r>
      <w:r w:rsidR="00851033">
        <w:rPr>
          <w:rFonts w:ascii="Tahoma" w:hAnsi="Tahoma" w:cs="Tahoma"/>
          <w:sz w:val="20"/>
          <w:szCs w:val="20"/>
        </w:rPr>
        <w:t>ý</w:t>
      </w:r>
      <w:proofErr w:type="spellEnd"/>
      <w:r w:rsidR="00851033">
        <w:rPr>
          <w:rFonts w:ascii="Tahoma" w:hAnsi="Tahoma" w:cs="Tahoma"/>
          <w:sz w:val="20"/>
          <w:szCs w:val="20"/>
        </w:rPr>
        <w:t>,</w:t>
      </w:r>
      <w:r w:rsidRPr="00B72E73">
        <w:rPr>
          <w:rFonts w:ascii="Tahoma" w:hAnsi="Tahoma" w:cs="Tahoma"/>
          <w:sz w:val="20"/>
          <w:szCs w:val="20"/>
        </w:rPr>
        <w:t xml:space="preserve"> Ph.D</w:t>
      </w:r>
      <w:r w:rsidRPr="00B72E73">
        <w:rPr>
          <w:rFonts w:ascii="Tahoma" w:hAnsi="Tahoma" w:cs="Tahoma"/>
          <w:bCs/>
          <w:sz w:val="20"/>
          <w:szCs w:val="20"/>
        </w:rPr>
        <w:t>.</w:t>
      </w:r>
    </w:p>
    <w:p w14:paraId="2D061655" w14:textId="72A0EA8E" w:rsidR="00DE18D2" w:rsidRPr="00DE18D2" w:rsidRDefault="00B72E73" w:rsidP="00B72E73">
      <w:pPr>
        <w:tabs>
          <w:tab w:val="center" w:pos="2268"/>
        </w:tabs>
        <w:spacing w:after="0" w:line="240" w:lineRule="auto"/>
        <w:ind w:right="5810"/>
        <w:jc w:val="center"/>
        <w:rPr>
          <w:rFonts w:ascii="Tahoma" w:hAnsi="Tahoma" w:cs="Tahoma"/>
          <w:sz w:val="20"/>
          <w:szCs w:val="20"/>
        </w:rPr>
      </w:pPr>
      <w:r w:rsidRPr="00B72E73">
        <w:rPr>
          <w:rFonts w:ascii="Tahoma" w:hAnsi="Tahoma" w:cs="Tahoma"/>
          <w:sz w:val="20"/>
          <w:szCs w:val="20"/>
        </w:rPr>
        <w:t xml:space="preserve">děkan Fakulty </w:t>
      </w:r>
      <w:r w:rsidR="00851033">
        <w:rPr>
          <w:rFonts w:ascii="Tahoma" w:hAnsi="Tahoma" w:cs="Tahoma"/>
          <w:sz w:val="20"/>
          <w:szCs w:val="20"/>
        </w:rPr>
        <w:t>stavební</w:t>
      </w:r>
    </w:p>
    <w:p w14:paraId="290AEF09" w14:textId="36C39087" w:rsidR="006F73BF" w:rsidRPr="00DD1DF4" w:rsidRDefault="006F73BF" w:rsidP="00DE18D2">
      <w:pPr>
        <w:tabs>
          <w:tab w:val="center" w:pos="2268"/>
        </w:tabs>
        <w:spacing w:after="0" w:line="240" w:lineRule="auto"/>
        <w:jc w:val="both"/>
        <w:rPr>
          <w:rFonts w:ascii="Tahoma" w:hAnsi="Tahoma" w:cs="Tahoma"/>
          <w:sz w:val="20"/>
          <w:szCs w:val="20"/>
        </w:rPr>
      </w:pPr>
    </w:p>
    <w:sectPr w:rsidR="006F73BF" w:rsidRPr="00DD1DF4" w:rsidSect="00A469C8">
      <w:footerReference w:type="default" r:id="rId21"/>
      <w:headerReference w:type="first" r:id="rId22"/>
      <w:pgSz w:w="11906" w:h="16838"/>
      <w:pgMar w:top="981" w:right="1134" w:bottom="1276"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76D22" w14:textId="77777777" w:rsidR="00D80331" w:rsidRDefault="00D80331">
      <w:pPr>
        <w:spacing w:after="0" w:line="240" w:lineRule="auto"/>
      </w:pPr>
      <w:r>
        <w:separator/>
      </w:r>
    </w:p>
  </w:endnote>
  <w:endnote w:type="continuationSeparator" w:id="0">
    <w:p w14:paraId="34254E2E" w14:textId="77777777" w:rsidR="00D80331" w:rsidRDefault="00D80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EF00D" w14:textId="1029A2D8" w:rsidR="00743E4F" w:rsidRDefault="000D59D3" w:rsidP="00376263">
    <w:pPr>
      <w:pStyle w:val="Zhlav"/>
      <w:pBdr>
        <w:top w:val="single" w:sz="4" w:space="1" w:color="000000"/>
      </w:pBdr>
      <w:tabs>
        <w:tab w:val="clear" w:pos="9072"/>
        <w:tab w:val="right" w:pos="9639"/>
      </w:tabs>
    </w:pPr>
    <w:r>
      <w:rPr>
        <w:rFonts w:ascii="Tahoma" w:hAnsi="Tahoma" w:cs="Tahoma"/>
        <w:b/>
        <w:sz w:val="16"/>
        <w:szCs w:val="16"/>
      </w:rPr>
      <w:tab/>
    </w:r>
    <w:r w:rsidR="00743E4F">
      <w:rPr>
        <w:rFonts w:ascii="Tahoma" w:hAnsi="Tahoma" w:cs="Tahoma"/>
        <w:sz w:val="16"/>
        <w:szCs w:val="16"/>
      </w:rPr>
      <w:t xml:space="preserve">Strana </w:t>
    </w:r>
    <w:r w:rsidR="00743E4F">
      <w:rPr>
        <w:rStyle w:val="slostrnky"/>
        <w:rFonts w:cs="Tahoma"/>
        <w:sz w:val="16"/>
        <w:szCs w:val="16"/>
      </w:rPr>
      <w:fldChar w:fldCharType="begin"/>
    </w:r>
    <w:r w:rsidR="00743E4F">
      <w:rPr>
        <w:rStyle w:val="slostrnky"/>
        <w:rFonts w:cs="Tahoma"/>
        <w:sz w:val="16"/>
        <w:szCs w:val="16"/>
      </w:rPr>
      <w:instrText xml:space="preserve"> PAGE </w:instrText>
    </w:r>
    <w:r w:rsidR="00743E4F">
      <w:rPr>
        <w:rStyle w:val="slostrnky"/>
        <w:rFonts w:cs="Tahoma"/>
        <w:sz w:val="16"/>
        <w:szCs w:val="16"/>
      </w:rPr>
      <w:fldChar w:fldCharType="separate"/>
    </w:r>
    <w:r w:rsidR="00A7106B">
      <w:rPr>
        <w:rStyle w:val="slostrnky"/>
        <w:rFonts w:cs="Tahoma"/>
        <w:noProof/>
        <w:sz w:val="16"/>
        <w:szCs w:val="16"/>
      </w:rPr>
      <w:t>5</w:t>
    </w:r>
    <w:r w:rsidR="00743E4F">
      <w:rPr>
        <w:rStyle w:val="slostrnky"/>
        <w:rFonts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7B886" w14:textId="77777777" w:rsidR="00D80331" w:rsidRDefault="00D80331">
      <w:pPr>
        <w:spacing w:after="0" w:line="240" w:lineRule="auto"/>
      </w:pPr>
      <w:r>
        <w:separator/>
      </w:r>
    </w:p>
  </w:footnote>
  <w:footnote w:type="continuationSeparator" w:id="0">
    <w:p w14:paraId="2588A5D8" w14:textId="77777777" w:rsidR="00D80331" w:rsidRDefault="00D803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D2BEC" w14:textId="025C0E18" w:rsidR="00743E4F" w:rsidRDefault="00B72E73" w:rsidP="00B42EF1">
    <w:pPr>
      <w:pStyle w:val="Zhlav"/>
      <w:tabs>
        <w:tab w:val="clear" w:pos="9072"/>
      </w:tabs>
      <w:ind w:left="-426" w:right="-142"/>
      <w:jc w:val="center"/>
    </w:pPr>
    <w:r>
      <w:rPr>
        <w:noProof/>
      </w:rPr>
      <w:drawing>
        <wp:inline distT="0" distB="0" distL="0" distR="0" wp14:anchorId="20955E4D" wp14:editId="1D4F7091">
          <wp:extent cx="5048250" cy="726060"/>
          <wp:effectExtent l="0" t="0" r="0" b="0"/>
          <wp:docPr id="4" name="Obrázek 4" descr="Obsah obrázku text, Písmo, snímek obrazovky,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grafický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119348" cy="736286"/>
                  </a:xfrm>
                  <a:prstGeom prst="rect">
                    <a:avLst/>
                  </a:prstGeom>
                </pic:spPr>
              </pic:pic>
            </a:graphicData>
          </a:graphic>
        </wp:inline>
      </w:drawing>
    </w:r>
  </w:p>
  <w:p w14:paraId="794AE661" w14:textId="77777777" w:rsidR="00743E4F" w:rsidRDefault="00743E4F" w:rsidP="00040255">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lvl>
    <w:lvl w:ilvl="7">
      <w:numFmt w:val="none"/>
      <w:pStyle w:val="Textpsmene"/>
      <w:suff w:val="nothing"/>
      <w:lvlText w:val=""/>
      <w:lvlJc w:val="left"/>
      <w:pPr>
        <w:tabs>
          <w:tab w:val="num" w:pos="360"/>
        </w:tabs>
        <w:ind w:left="0" w:firstLine="0"/>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9"/>
    <w:lvl w:ilvl="0">
      <w:start w:val="1"/>
      <w:numFmt w:val="lowerLetter"/>
      <w:lvlText w:val="%1)"/>
      <w:lvlJc w:val="left"/>
      <w:pPr>
        <w:tabs>
          <w:tab w:val="num" w:pos="720"/>
        </w:tabs>
        <w:ind w:left="720" w:hanging="360"/>
      </w:pPr>
      <w:rPr>
        <w:rFonts w:ascii="Tahoma" w:hAnsi="Tahoma" w:cs="Tahoma"/>
        <w:sz w:val="20"/>
        <w:szCs w:val="20"/>
      </w:rPr>
    </w:lvl>
  </w:abstractNum>
  <w:abstractNum w:abstractNumId="2" w15:restartNumberingAfterBreak="0">
    <w:nsid w:val="00000003"/>
    <w:multiLevelType w:val="multilevel"/>
    <w:tmpl w:val="443AEA74"/>
    <w:name w:val="WW8Num14"/>
    <w:lvl w:ilvl="0">
      <w:start w:val="1"/>
      <w:numFmt w:val="upperRoman"/>
      <w:lvlText w:val="ČÁST %1."/>
      <w:lvlJc w:val="left"/>
      <w:pPr>
        <w:tabs>
          <w:tab w:val="num" w:pos="660"/>
        </w:tabs>
        <w:ind w:left="660" w:hanging="660"/>
      </w:pPr>
    </w:lvl>
    <w:lvl w:ilvl="1">
      <w:start w:val="1"/>
      <w:numFmt w:val="decimal"/>
      <w:lvlText w:val="%1.%2."/>
      <w:lvlJc w:val="left"/>
      <w:pPr>
        <w:tabs>
          <w:tab w:val="num" w:pos="660"/>
        </w:tabs>
        <w:ind w:left="660" w:hanging="660"/>
      </w:pPr>
      <w:rPr>
        <w:b w:val="0"/>
        <w:sz w:val="20"/>
        <w:szCs w:val="20"/>
      </w:rPr>
    </w:lvl>
    <w:lvl w:ilvl="2">
      <w:start w:val="1"/>
      <w:numFmt w:val="decimal"/>
      <w:lvlText w:val="%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singleLevel"/>
    <w:tmpl w:val="00000004"/>
    <w:name w:val="WW8Num18"/>
    <w:lvl w:ilvl="0">
      <w:start w:val="1"/>
      <w:numFmt w:val="lowerLetter"/>
      <w:lvlText w:val="%1)"/>
      <w:lvlJc w:val="left"/>
      <w:pPr>
        <w:tabs>
          <w:tab w:val="num" w:pos="870"/>
        </w:tabs>
        <w:ind w:left="870" w:hanging="360"/>
      </w:pPr>
    </w:lvl>
  </w:abstractNum>
  <w:abstractNum w:abstractNumId="4" w15:restartNumberingAfterBreak="0">
    <w:nsid w:val="00000005"/>
    <w:multiLevelType w:val="multilevel"/>
    <w:tmpl w:val="00000005"/>
    <w:name w:val="WW8Num19"/>
    <w:lvl w:ilvl="0">
      <w:start w:val="1"/>
      <w:numFmt w:val="decimal"/>
      <w:lvlText w:val="%1."/>
      <w:lvlJc w:val="left"/>
      <w:pPr>
        <w:tabs>
          <w:tab w:val="num" w:pos="660"/>
        </w:tabs>
        <w:ind w:left="660" w:hanging="660"/>
      </w:pPr>
    </w:lvl>
    <w:lvl w:ilvl="1">
      <w:start w:val="1"/>
      <w:numFmt w:val="decimal"/>
      <w:lvlText w:val="3.%2."/>
      <w:lvlJc w:val="left"/>
      <w:pPr>
        <w:tabs>
          <w:tab w:val="num" w:pos="660"/>
        </w:tabs>
        <w:ind w:left="660" w:hanging="660"/>
      </w:pPr>
    </w:lvl>
    <w:lvl w:ilvl="2">
      <w:start w:val="1"/>
      <w:numFmt w:val="decimal"/>
      <w:lvlText w:val="%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7"/>
    <w:multiLevelType w:val="multilevel"/>
    <w:tmpl w:val="00000007"/>
    <w:name w:val="WW8StyleNum"/>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2421FDA"/>
    <w:multiLevelType w:val="hybridMultilevel"/>
    <w:tmpl w:val="F842B224"/>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7" w15:restartNumberingAfterBreak="0">
    <w:nsid w:val="136B2258"/>
    <w:multiLevelType w:val="hybridMultilevel"/>
    <w:tmpl w:val="87846BC8"/>
    <w:lvl w:ilvl="0" w:tplc="5B508044">
      <w:start w:val="1"/>
      <w:numFmt w:val="lowerLetter"/>
      <w:lvlText w:val="%1)"/>
      <w:lvlJc w:val="left"/>
      <w:pPr>
        <w:ind w:left="106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C86221"/>
    <w:multiLevelType w:val="hybridMultilevel"/>
    <w:tmpl w:val="9982A104"/>
    <w:lvl w:ilvl="0" w:tplc="BFBC23D2">
      <w:start w:val="5"/>
      <w:numFmt w:val="bullet"/>
      <w:lvlText w:val="-"/>
      <w:lvlJc w:val="left"/>
      <w:pPr>
        <w:ind w:left="720" w:hanging="360"/>
      </w:pPr>
      <w:rPr>
        <w:rFonts w:asciiTheme="minorHAnsi" w:eastAsia="Times New Roman" w:hAnsiTheme="minorHAnsi" w:cstheme="minorHAnsi" w:hint="default"/>
        <w:b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03D3576"/>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10" w15:restartNumberingAfterBreak="0">
    <w:nsid w:val="43735E0B"/>
    <w:multiLevelType w:val="hybridMultilevel"/>
    <w:tmpl w:val="506C8FD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AC212FB"/>
    <w:multiLevelType w:val="multilevel"/>
    <w:tmpl w:val="9C3AD0E6"/>
    <w:lvl w:ilvl="0">
      <w:start w:val="1"/>
      <w:numFmt w:val="upperRoman"/>
      <w:pStyle w:val="ZDlnek"/>
      <w:lvlText w:val="ČÁST %1."/>
      <w:lvlJc w:val="left"/>
      <w:pPr>
        <w:tabs>
          <w:tab w:val="num" w:pos="6756"/>
        </w:tabs>
        <w:ind w:left="6756" w:hanging="660"/>
      </w:pPr>
      <w:rPr>
        <w:rFonts w:hint="default"/>
      </w:rPr>
    </w:lvl>
    <w:lvl w:ilvl="1">
      <w:start w:val="1"/>
      <w:numFmt w:val="decimal"/>
      <w:pStyle w:val="ZD2rove"/>
      <w:isLgl/>
      <w:lvlText w:val="%1.%2."/>
      <w:lvlJc w:val="left"/>
      <w:pPr>
        <w:tabs>
          <w:tab w:val="num" w:pos="1228"/>
        </w:tabs>
        <w:ind w:left="1228" w:hanging="660"/>
      </w:pPr>
      <w:rPr>
        <w:rFonts w:hint="default"/>
        <w:b w:val="0"/>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1F1287E"/>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13" w15:restartNumberingAfterBreak="0">
    <w:nsid w:val="67904493"/>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14" w15:restartNumberingAfterBreak="0">
    <w:nsid w:val="7D353762"/>
    <w:multiLevelType w:val="hybridMultilevel"/>
    <w:tmpl w:val="F0548EA8"/>
    <w:lvl w:ilvl="0" w:tplc="5F8017D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03186268">
    <w:abstractNumId w:val="0"/>
  </w:num>
  <w:num w:numId="2" w16cid:durableId="1405647355">
    <w:abstractNumId w:val="5"/>
  </w:num>
  <w:num w:numId="3" w16cid:durableId="409739903">
    <w:abstractNumId w:val="11"/>
  </w:num>
  <w:num w:numId="4" w16cid:durableId="793060311">
    <w:abstractNumId w:val="14"/>
  </w:num>
  <w:num w:numId="5" w16cid:durableId="1028873567">
    <w:abstractNumId w:val="10"/>
  </w:num>
  <w:num w:numId="6" w16cid:durableId="508105093">
    <w:abstractNumId w:val="12"/>
  </w:num>
  <w:num w:numId="7" w16cid:durableId="2130853639">
    <w:abstractNumId w:val="13"/>
  </w:num>
  <w:num w:numId="8" w16cid:durableId="883295308">
    <w:abstractNumId w:val="9"/>
  </w:num>
  <w:num w:numId="9" w16cid:durableId="1960330182">
    <w:abstractNumId w:val="6"/>
  </w:num>
  <w:num w:numId="10" w16cid:durableId="1376470732">
    <w:abstractNumId w:val="11"/>
  </w:num>
  <w:num w:numId="11" w16cid:durableId="210267131">
    <w:abstractNumId w:val="11"/>
  </w:num>
  <w:num w:numId="12" w16cid:durableId="354884750">
    <w:abstractNumId w:val="7"/>
  </w:num>
  <w:num w:numId="13" w16cid:durableId="927886510">
    <w:abstractNumId w:val="11"/>
  </w:num>
  <w:num w:numId="14" w16cid:durableId="585041407">
    <w:abstractNumId w:val="11"/>
  </w:num>
  <w:num w:numId="15" w16cid:durableId="316421076">
    <w:abstractNumId w:val="11"/>
  </w:num>
  <w:num w:numId="16" w16cid:durableId="931160690">
    <w:abstractNumId w:val="11"/>
  </w:num>
  <w:num w:numId="17" w16cid:durableId="2086294694">
    <w:abstractNumId w:val="8"/>
  </w:num>
  <w:num w:numId="18" w16cid:durableId="1812362775">
    <w:abstractNumId w:val="11"/>
  </w:num>
  <w:num w:numId="19" w16cid:durableId="915287666">
    <w:abstractNumId w:val="11"/>
  </w:num>
  <w:num w:numId="20" w16cid:durableId="2048990054">
    <w:abstractNumId w:val="11"/>
  </w:num>
  <w:num w:numId="21" w16cid:durableId="12736351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en-GB" w:vendorID="64" w:dllVersion="6" w:nlCheck="1" w:checkStyle="0"/>
  <w:activeWritingStyle w:appName="MSWord" w:lang="cs-CZ"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8"/>
  <w:hyphenationZone w:val="425"/>
  <w:defaultTableStyle w:val="Normln"/>
  <w:drawingGridHorizontalSpacing w:val="11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FA6"/>
    <w:rsid w:val="0000206A"/>
    <w:rsid w:val="000041C6"/>
    <w:rsid w:val="00004B79"/>
    <w:rsid w:val="00005B8A"/>
    <w:rsid w:val="000063F6"/>
    <w:rsid w:val="00006F5D"/>
    <w:rsid w:val="000104F3"/>
    <w:rsid w:val="00010731"/>
    <w:rsid w:val="00013CB5"/>
    <w:rsid w:val="00014CB8"/>
    <w:rsid w:val="00015D33"/>
    <w:rsid w:val="000161DC"/>
    <w:rsid w:val="00016438"/>
    <w:rsid w:val="00020C7B"/>
    <w:rsid w:val="000227A2"/>
    <w:rsid w:val="00027DBB"/>
    <w:rsid w:val="000372BA"/>
    <w:rsid w:val="000401BB"/>
    <w:rsid w:val="00040255"/>
    <w:rsid w:val="00043B21"/>
    <w:rsid w:val="00044CD6"/>
    <w:rsid w:val="000460EC"/>
    <w:rsid w:val="0005009D"/>
    <w:rsid w:val="00054A6E"/>
    <w:rsid w:val="000603E8"/>
    <w:rsid w:val="00062D28"/>
    <w:rsid w:val="000655D8"/>
    <w:rsid w:val="000657B2"/>
    <w:rsid w:val="000707E0"/>
    <w:rsid w:val="00073325"/>
    <w:rsid w:val="00077676"/>
    <w:rsid w:val="00080530"/>
    <w:rsid w:val="00083920"/>
    <w:rsid w:val="00084FA6"/>
    <w:rsid w:val="000853EA"/>
    <w:rsid w:val="00087C6A"/>
    <w:rsid w:val="00093BCC"/>
    <w:rsid w:val="00093E99"/>
    <w:rsid w:val="0009413C"/>
    <w:rsid w:val="000A06B4"/>
    <w:rsid w:val="000A1825"/>
    <w:rsid w:val="000A5E67"/>
    <w:rsid w:val="000B05E2"/>
    <w:rsid w:val="000B0883"/>
    <w:rsid w:val="000B0914"/>
    <w:rsid w:val="000B3446"/>
    <w:rsid w:val="000B4A47"/>
    <w:rsid w:val="000B6E46"/>
    <w:rsid w:val="000B7706"/>
    <w:rsid w:val="000C120C"/>
    <w:rsid w:val="000C7099"/>
    <w:rsid w:val="000D0ECF"/>
    <w:rsid w:val="000D3757"/>
    <w:rsid w:val="000D3C87"/>
    <w:rsid w:val="000D48CF"/>
    <w:rsid w:val="000D59D3"/>
    <w:rsid w:val="000E1167"/>
    <w:rsid w:val="000E4008"/>
    <w:rsid w:val="000E62E4"/>
    <w:rsid w:val="000E634D"/>
    <w:rsid w:val="000E6FEA"/>
    <w:rsid w:val="000F2C0F"/>
    <w:rsid w:val="000F4B64"/>
    <w:rsid w:val="001002F8"/>
    <w:rsid w:val="00101ED1"/>
    <w:rsid w:val="001075EB"/>
    <w:rsid w:val="00107970"/>
    <w:rsid w:val="0010798B"/>
    <w:rsid w:val="00110148"/>
    <w:rsid w:val="00110496"/>
    <w:rsid w:val="00112429"/>
    <w:rsid w:val="001153B0"/>
    <w:rsid w:val="001170FB"/>
    <w:rsid w:val="00122827"/>
    <w:rsid w:val="001327C2"/>
    <w:rsid w:val="00136218"/>
    <w:rsid w:val="001367D9"/>
    <w:rsid w:val="0014216F"/>
    <w:rsid w:val="001454E2"/>
    <w:rsid w:val="0015145B"/>
    <w:rsid w:val="00151895"/>
    <w:rsid w:val="00152271"/>
    <w:rsid w:val="001566F0"/>
    <w:rsid w:val="00157D71"/>
    <w:rsid w:val="00164875"/>
    <w:rsid w:val="00164942"/>
    <w:rsid w:val="00167DE8"/>
    <w:rsid w:val="00167F42"/>
    <w:rsid w:val="00171A1D"/>
    <w:rsid w:val="001722AD"/>
    <w:rsid w:val="001748C1"/>
    <w:rsid w:val="00175103"/>
    <w:rsid w:val="0018019B"/>
    <w:rsid w:val="00180422"/>
    <w:rsid w:val="001814FB"/>
    <w:rsid w:val="00182F3B"/>
    <w:rsid w:val="00183DAB"/>
    <w:rsid w:val="00186E21"/>
    <w:rsid w:val="00187787"/>
    <w:rsid w:val="001910E8"/>
    <w:rsid w:val="001943A1"/>
    <w:rsid w:val="00194A3C"/>
    <w:rsid w:val="00196928"/>
    <w:rsid w:val="00197E7E"/>
    <w:rsid w:val="001A13C3"/>
    <w:rsid w:val="001A1479"/>
    <w:rsid w:val="001A2F1E"/>
    <w:rsid w:val="001A3670"/>
    <w:rsid w:val="001A6300"/>
    <w:rsid w:val="001A66B3"/>
    <w:rsid w:val="001A7464"/>
    <w:rsid w:val="001B0336"/>
    <w:rsid w:val="001B0C74"/>
    <w:rsid w:val="001B0E2C"/>
    <w:rsid w:val="001B1577"/>
    <w:rsid w:val="001B4DFF"/>
    <w:rsid w:val="001B7DF1"/>
    <w:rsid w:val="001C04E0"/>
    <w:rsid w:val="001C3581"/>
    <w:rsid w:val="001C6114"/>
    <w:rsid w:val="001C70DF"/>
    <w:rsid w:val="001C7C96"/>
    <w:rsid w:val="001D3A4E"/>
    <w:rsid w:val="001D57CF"/>
    <w:rsid w:val="001D5A82"/>
    <w:rsid w:val="001D738B"/>
    <w:rsid w:val="001E3411"/>
    <w:rsid w:val="001E369E"/>
    <w:rsid w:val="001E5961"/>
    <w:rsid w:val="001E5B4E"/>
    <w:rsid w:val="001E6092"/>
    <w:rsid w:val="001F12B4"/>
    <w:rsid w:val="001F34A7"/>
    <w:rsid w:val="001F43E0"/>
    <w:rsid w:val="001F4C40"/>
    <w:rsid w:val="00202507"/>
    <w:rsid w:val="002030B4"/>
    <w:rsid w:val="00216C08"/>
    <w:rsid w:val="00217CAC"/>
    <w:rsid w:val="00223B13"/>
    <w:rsid w:val="00225AAD"/>
    <w:rsid w:val="00226A59"/>
    <w:rsid w:val="002344EB"/>
    <w:rsid w:val="00234AC7"/>
    <w:rsid w:val="00235109"/>
    <w:rsid w:val="00235B5F"/>
    <w:rsid w:val="00240B76"/>
    <w:rsid w:val="002452B6"/>
    <w:rsid w:val="0024720B"/>
    <w:rsid w:val="0025345D"/>
    <w:rsid w:val="00254B92"/>
    <w:rsid w:val="00257E29"/>
    <w:rsid w:val="0027428E"/>
    <w:rsid w:val="002767D3"/>
    <w:rsid w:val="00276D28"/>
    <w:rsid w:val="00277B67"/>
    <w:rsid w:val="00293985"/>
    <w:rsid w:val="002940B1"/>
    <w:rsid w:val="00294E58"/>
    <w:rsid w:val="00297777"/>
    <w:rsid w:val="002A0197"/>
    <w:rsid w:val="002B1947"/>
    <w:rsid w:val="002B22BB"/>
    <w:rsid w:val="002B2D03"/>
    <w:rsid w:val="002C1895"/>
    <w:rsid w:val="002C5A88"/>
    <w:rsid w:val="002D237F"/>
    <w:rsid w:val="002D3417"/>
    <w:rsid w:val="002D7BD4"/>
    <w:rsid w:val="002E0739"/>
    <w:rsid w:val="002E2EC9"/>
    <w:rsid w:val="002E4F28"/>
    <w:rsid w:val="002E50E2"/>
    <w:rsid w:val="002F0AA4"/>
    <w:rsid w:val="002F1AD5"/>
    <w:rsid w:val="002F4430"/>
    <w:rsid w:val="002F461D"/>
    <w:rsid w:val="002F785E"/>
    <w:rsid w:val="00300D95"/>
    <w:rsid w:val="003010B2"/>
    <w:rsid w:val="00304CB9"/>
    <w:rsid w:val="00310763"/>
    <w:rsid w:val="003114E6"/>
    <w:rsid w:val="00312DCB"/>
    <w:rsid w:val="00313EA6"/>
    <w:rsid w:val="00317589"/>
    <w:rsid w:val="003239A0"/>
    <w:rsid w:val="00324B47"/>
    <w:rsid w:val="00325D51"/>
    <w:rsid w:val="00325ED8"/>
    <w:rsid w:val="00327F85"/>
    <w:rsid w:val="00330534"/>
    <w:rsid w:val="00330738"/>
    <w:rsid w:val="003310FA"/>
    <w:rsid w:val="00331D39"/>
    <w:rsid w:val="003322B4"/>
    <w:rsid w:val="00333958"/>
    <w:rsid w:val="003354F7"/>
    <w:rsid w:val="00340668"/>
    <w:rsid w:val="00341EFB"/>
    <w:rsid w:val="0034584A"/>
    <w:rsid w:val="00347273"/>
    <w:rsid w:val="0035169E"/>
    <w:rsid w:val="00353A36"/>
    <w:rsid w:val="00357C06"/>
    <w:rsid w:val="003617AF"/>
    <w:rsid w:val="00362367"/>
    <w:rsid w:val="0036271A"/>
    <w:rsid w:val="00363360"/>
    <w:rsid w:val="00367C55"/>
    <w:rsid w:val="00370874"/>
    <w:rsid w:val="00370E04"/>
    <w:rsid w:val="00376263"/>
    <w:rsid w:val="003765B4"/>
    <w:rsid w:val="00381D5C"/>
    <w:rsid w:val="00382044"/>
    <w:rsid w:val="00382280"/>
    <w:rsid w:val="00383206"/>
    <w:rsid w:val="003931BC"/>
    <w:rsid w:val="00397F20"/>
    <w:rsid w:val="003A53D7"/>
    <w:rsid w:val="003A56B8"/>
    <w:rsid w:val="003A78BA"/>
    <w:rsid w:val="003C011D"/>
    <w:rsid w:val="003C03DD"/>
    <w:rsid w:val="003C62B8"/>
    <w:rsid w:val="003C6362"/>
    <w:rsid w:val="003D1CE7"/>
    <w:rsid w:val="003D39B1"/>
    <w:rsid w:val="003D4BB8"/>
    <w:rsid w:val="003D570E"/>
    <w:rsid w:val="003D6F1D"/>
    <w:rsid w:val="003D7FD7"/>
    <w:rsid w:val="003E0076"/>
    <w:rsid w:val="003E3E64"/>
    <w:rsid w:val="003E6A20"/>
    <w:rsid w:val="003F3EAE"/>
    <w:rsid w:val="003F46FD"/>
    <w:rsid w:val="003F48DF"/>
    <w:rsid w:val="003F4C16"/>
    <w:rsid w:val="003F53DB"/>
    <w:rsid w:val="003F6F31"/>
    <w:rsid w:val="004004BF"/>
    <w:rsid w:val="004018C9"/>
    <w:rsid w:val="004028A0"/>
    <w:rsid w:val="00404292"/>
    <w:rsid w:val="0040543B"/>
    <w:rsid w:val="00405B9F"/>
    <w:rsid w:val="0040720C"/>
    <w:rsid w:val="0041090B"/>
    <w:rsid w:val="00411EDC"/>
    <w:rsid w:val="00412B68"/>
    <w:rsid w:val="00417905"/>
    <w:rsid w:val="00417A4B"/>
    <w:rsid w:val="00424441"/>
    <w:rsid w:val="00426C6D"/>
    <w:rsid w:val="004301CE"/>
    <w:rsid w:val="004405FA"/>
    <w:rsid w:val="00440C21"/>
    <w:rsid w:val="00440FB2"/>
    <w:rsid w:val="00442A27"/>
    <w:rsid w:val="00443547"/>
    <w:rsid w:val="00444014"/>
    <w:rsid w:val="00444F5A"/>
    <w:rsid w:val="00446D3B"/>
    <w:rsid w:val="00450F7A"/>
    <w:rsid w:val="00452147"/>
    <w:rsid w:val="004538ED"/>
    <w:rsid w:val="00457603"/>
    <w:rsid w:val="0045764A"/>
    <w:rsid w:val="00457C5C"/>
    <w:rsid w:val="004618C3"/>
    <w:rsid w:val="00466E60"/>
    <w:rsid w:val="00470053"/>
    <w:rsid w:val="004718B1"/>
    <w:rsid w:val="00474321"/>
    <w:rsid w:val="0047758B"/>
    <w:rsid w:val="00477751"/>
    <w:rsid w:val="004818DF"/>
    <w:rsid w:val="00482512"/>
    <w:rsid w:val="004837FB"/>
    <w:rsid w:val="00483D9C"/>
    <w:rsid w:val="00484D28"/>
    <w:rsid w:val="0049014D"/>
    <w:rsid w:val="00490937"/>
    <w:rsid w:val="00491934"/>
    <w:rsid w:val="00491B98"/>
    <w:rsid w:val="004A11B1"/>
    <w:rsid w:val="004B1800"/>
    <w:rsid w:val="004B77FD"/>
    <w:rsid w:val="004C4D0E"/>
    <w:rsid w:val="004C5979"/>
    <w:rsid w:val="004C6CAE"/>
    <w:rsid w:val="004D1A19"/>
    <w:rsid w:val="004D1C84"/>
    <w:rsid w:val="004D1CB7"/>
    <w:rsid w:val="004D7A6D"/>
    <w:rsid w:val="004E2044"/>
    <w:rsid w:val="004E4054"/>
    <w:rsid w:val="004E5DD4"/>
    <w:rsid w:val="004F3517"/>
    <w:rsid w:val="00500F70"/>
    <w:rsid w:val="0050354E"/>
    <w:rsid w:val="00514B50"/>
    <w:rsid w:val="00515D30"/>
    <w:rsid w:val="00521C57"/>
    <w:rsid w:val="0052357D"/>
    <w:rsid w:val="005256F7"/>
    <w:rsid w:val="0053597E"/>
    <w:rsid w:val="00535C26"/>
    <w:rsid w:val="00536663"/>
    <w:rsid w:val="00537EBC"/>
    <w:rsid w:val="00540111"/>
    <w:rsid w:val="00540A8C"/>
    <w:rsid w:val="00541DC4"/>
    <w:rsid w:val="0054203F"/>
    <w:rsid w:val="0054214D"/>
    <w:rsid w:val="00542DC6"/>
    <w:rsid w:val="00547F2E"/>
    <w:rsid w:val="00547F8D"/>
    <w:rsid w:val="005508DD"/>
    <w:rsid w:val="00550A62"/>
    <w:rsid w:val="00554579"/>
    <w:rsid w:val="00556D16"/>
    <w:rsid w:val="00557261"/>
    <w:rsid w:val="005657F3"/>
    <w:rsid w:val="0056656F"/>
    <w:rsid w:val="00566932"/>
    <w:rsid w:val="00572B14"/>
    <w:rsid w:val="00572EAC"/>
    <w:rsid w:val="00574507"/>
    <w:rsid w:val="00581E48"/>
    <w:rsid w:val="00582AE0"/>
    <w:rsid w:val="005840A2"/>
    <w:rsid w:val="00591216"/>
    <w:rsid w:val="00591290"/>
    <w:rsid w:val="005947C6"/>
    <w:rsid w:val="0059662F"/>
    <w:rsid w:val="00596EDA"/>
    <w:rsid w:val="005973E3"/>
    <w:rsid w:val="005974C4"/>
    <w:rsid w:val="005A1000"/>
    <w:rsid w:val="005A3EDA"/>
    <w:rsid w:val="005A52CE"/>
    <w:rsid w:val="005B0E46"/>
    <w:rsid w:val="005B1601"/>
    <w:rsid w:val="005C0159"/>
    <w:rsid w:val="005C2036"/>
    <w:rsid w:val="005C213A"/>
    <w:rsid w:val="005C3302"/>
    <w:rsid w:val="005C6C77"/>
    <w:rsid w:val="005C7504"/>
    <w:rsid w:val="005D2AA0"/>
    <w:rsid w:val="005D3A4A"/>
    <w:rsid w:val="005D585C"/>
    <w:rsid w:val="005D753C"/>
    <w:rsid w:val="005E025B"/>
    <w:rsid w:val="005E257F"/>
    <w:rsid w:val="005E2BDC"/>
    <w:rsid w:val="005E4E05"/>
    <w:rsid w:val="005F2B3B"/>
    <w:rsid w:val="005F44F6"/>
    <w:rsid w:val="005F79B8"/>
    <w:rsid w:val="00605D1F"/>
    <w:rsid w:val="00607D32"/>
    <w:rsid w:val="006150EB"/>
    <w:rsid w:val="0061611E"/>
    <w:rsid w:val="00622D39"/>
    <w:rsid w:val="00623FAA"/>
    <w:rsid w:val="0062486B"/>
    <w:rsid w:val="00625730"/>
    <w:rsid w:val="00625841"/>
    <w:rsid w:val="00630239"/>
    <w:rsid w:val="00631FEC"/>
    <w:rsid w:val="00641326"/>
    <w:rsid w:val="00642165"/>
    <w:rsid w:val="00644E34"/>
    <w:rsid w:val="00650C48"/>
    <w:rsid w:val="00651B09"/>
    <w:rsid w:val="00651B5A"/>
    <w:rsid w:val="00653C0E"/>
    <w:rsid w:val="0065413A"/>
    <w:rsid w:val="006573AD"/>
    <w:rsid w:val="00657908"/>
    <w:rsid w:val="006623B5"/>
    <w:rsid w:val="006623F0"/>
    <w:rsid w:val="006673E1"/>
    <w:rsid w:val="00671C4D"/>
    <w:rsid w:val="006746F7"/>
    <w:rsid w:val="00677314"/>
    <w:rsid w:val="006778A9"/>
    <w:rsid w:val="00680EF2"/>
    <w:rsid w:val="00681A65"/>
    <w:rsid w:val="006823C6"/>
    <w:rsid w:val="00685FCE"/>
    <w:rsid w:val="006906F2"/>
    <w:rsid w:val="006913E5"/>
    <w:rsid w:val="00693F47"/>
    <w:rsid w:val="006A09CD"/>
    <w:rsid w:val="006A2FD8"/>
    <w:rsid w:val="006A3B43"/>
    <w:rsid w:val="006A6196"/>
    <w:rsid w:val="006B29DD"/>
    <w:rsid w:val="006B330F"/>
    <w:rsid w:val="006B341D"/>
    <w:rsid w:val="006B63CA"/>
    <w:rsid w:val="006C0994"/>
    <w:rsid w:val="006C25D9"/>
    <w:rsid w:val="006C53EE"/>
    <w:rsid w:val="006D0332"/>
    <w:rsid w:val="006D0E30"/>
    <w:rsid w:val="006D0E94"/>
    <w:rsid w:val="006D2AB5"/>
    <w:rsid w:val="006D2B2F"/>
    <w:rsid w:val="006D3996"/>
    <w:rsid w:val="006D714C"/>
    <w:rsid w:val="006D74F4"/>
    <w:rsid w:val="006D78D9"/>
    <w:rsid w:val="006E0CE8"/>
    <w:rsid w:val="006E3697"/>
    <w:rsid w:val="006E4916"/>
    <w:rsid w:val="006E5A4B"/>
    <w:rsid w:val="006F00D9"/>
    <w:rsid w:val="006F25AA"/>
    <w:rsid w:val="006F27A0"/>
    <w:rsid w:val="006F2A1B"/>
    <w:rsid w:val="006F73BF"/>
    <w:rsid w:val="00701705"/>
    <w:rsid w:val="00704FA3"/>
    <w:rsid w:val="0070725F"/>
    <w:rsid w:val="00710925"/>
    <w:rsid w:val="007141D6"/>
    <w:rsid w:val="0071606A"/>
    <w:rsid w:val="00721C5C"/>
    <w:rsid w:val="00722992"/>
    <w:rsid w:val="00722BF9"/>
    <w:rsid w:val="007230BF"/>
    <w:rsid w:val="00730AE9"/>
    <w:rsid w:val="00731153"/>
    <w:rsid w:val="00734B1F"/>
    <w:rsid w:val="0073552F"/>
    <w:rsid w:val="00740082"/>
    <w:rsid w:val="00741394"/>
    <w:rsid w:val="007433AF"/>
    <w:rsid w:val="00743E4F"/>
    <w:rsid w:val="00750724"/>
    <w:rsid w:val="0075247D"/>
    <w:rsid w:val="00754694"/>
    <w:rsid w:val="007560EE"/>
    <w:rsid w:val="00757A8E"/>
    <w:rsid w:val="00761629"/>
    <w:rsid w:val="00766AD4"/>
    <w:rsid w:val="0077014E"/>
    <w:rsid w:val="007726C0"/>
    <w:rsid w:val="00774287"/>
    <w:rsid w:val="00782A96"/>
    <w:rsid w:val="00786C2D"/>
    <w:rsid w:val="007900CC"/>
    <w:rsid w:val="00790794"/>
    <w:rsid w:val="00790B16"/>
    <w:rsid w:val="0079307A"/>
    <w:rsid w:val="00794435"/>
    <w:rsid w:val="007A0F93"/>
    <w:rsid w:val="007A3355"/>
    <w:rsid w:val="007A4D40"/>
    <w:rsid w:val="007B0357"/>
    <w:rsid w:val="007B21FA"/>
    <w:rsid w:val="007B3307"/>
    <w:rsid w:val="007C2D8E"/>
    <w:rsid w:val="007C51E5"/>
    <w:rsid w:val="007C5E68"/>
    <w:rsid w:val="007D012D"/>
    <w:rsid w:val="007D09F7"/>
    <w:rsid w:val="007D3322"/>
    <w:rsid w:val="007D3CE7"/>
    <w:rsid w:val="007D47C0"/>
    <w:rsid w:val="007E13A0"/>
    <w:rsid w:val="007E47D2"/>
    <w:rsid w:val="007E5C40"/>
    <w:rsid w:val="007F486A"/>
    <w:rsid w:val="007F7859"/>
    <w:rsid w:val="007F7A30"/>
    <w:rsid w:val="0080217E"/>
    <w:rsid w:val="00803CC6"/>
    <w:rsid w:val="00806782"/>
    <w:rsid w:val="008103EF"/>
    <w:rsid w:val="00811384"/>
    <w:rsid w:val="00814464"/>
    <w:rsid w:val="00833188"/>
    <w:rsid w:val="008335C6"/>
    <w:rsid w:val="0083421E"/>
    <w:rsid w:val="008345AC"/>
    <w:rsid w:val="008357AC"/>
    <w:rsid w:val="00843EE5"/>
    <w:rsid w:val="00846CCE"/>
    <w:rsid w:val="00851033"/>
    <w:rsid w:val="008529DE"/>
    <w:rsid w:val="00855919"/>
    <w:rsid w:val="00856210"/>
    <w:rsid w:val="00856914"/>
    <w:rsid w:val="0085699F"/>
    <w:rsid w:val="00857619"/>
    <w:rsid w:val="008624C9"/>
    <w:rsid w:val="00863AC5"/>
    <w:rsid w:val="008674FD"/>
    <w:rsid w:val="0087031A"/>
    <w:rsid w:val="00873843"/>
    <w:rsid w:val="00877020"/>
    <w:rsid w:val="00883308"/>
    <w:rsid w:val="00883785"/>
    <w:rsid w:val="00887CD2"/>
    <w:rsid w:val="00887E37"/>
    <w:rsid w:val="0089383C"/>
    <w:rsid w:val="008A0FF9"/>
    <w:rsid w:val="008A1BB7"/>
    <w:rsid w:val="008A1F95"/>
    <w:rsid w:val="008A402A"/>
    <w:rsid w:val="008B1086"/>
    <w:rsid w:val="008B2F0B"/>
    <w:rsid w:val="008B60A8"/>
    <w:rsid w:val="008B60CB"/>
    <w:rsid w:val="008B775B"/>
    <w:rsid w:val="008C093A"/>
    <w:rsid w:val="008C36BC"/>
    <w:rsid w:val="008C5ACF"/>
    <w:rsid w:val="008D1055"/>
    <w:rsid w:val="008D2C79"/>
    <w:rsid w:val="008D39BA"/>
    <w:rsid w:val="008D5060"/>
    <w:rsid w:val="008E0929"/>
    <w:rsid w:val="008F03CB"/>
    <w:rsid w:val="008F223C"/>
    <w:rsid w:val="008F2C5E"/>
    <w:rsid w:val="008F3153"/>
    <w:rsid w:val="008F6687"/>
    <w:rsid w:val="0090340E"/>
    <w:rsid w:val="00904DF3"/>
    <w:rsid w:val="00912442"/>
    <w:rsid w:val="00912654"/>
    <w:rsid w:val="00913248"/>
    <w:rsid w:val="009163E3"/>
    <w:rsid w:val="00920D6C"/>
    <w:rsid w:val="009212EE"/>
    <w:rsid w:val="00922A65"/>
    <w:rsid w:val="009246A7"/>
    <w:rsid w:val="009324CC"/>
    <w:rsid w:val="00935976"/>
    <w:rsid w:val="00937DE3"/>
    <w:rsid w:val="009415C2"/>
    <w:rsid w:val="00950894"/>
    <w:rsid w:val="00951A0D"/>
    <w:rsid w:val="00954830"/>
    <w:rsid w:val="009550FC"/>
    <w:rsid w:val="009612B8"/>
    <w:rsid w:val="00964495"/>
    <w:rsid w:val="00965C7C"/>
    <w:rsid w:val="009750B9"/>
    <w:rsid w:val="009753B5"/>
    <w:rsid w:val="0097787A"/>
    <w:rsid w:val="0098130B"/>
    <w:rsid w:val="009837C4"/>
    <w:rsid w:val="009876BF"/>
    <w:rsid w:val="00990175"/>
    <w:rsid w:val="009949E7"/>
    <w:rsid w:val="009A38B6"/>
    <w:rsid w:val="009B58D3"/>
    <w:rsid w:val="009B5A56"/>
    <w:rsid w:val="009B5F24"/>
    <w:rsid w:val="009C1FB8"/>
    <w:rsid w:val="009C689C"/>
    <w:rsid w:val="009D046F"/>
    <w:rsid w:val="009D3D56"/>
    <w:rsid w:val="009E24E0"/>
    <w:rsid w:val="009E765D"/>
    <w:rsid w:val="009F0B4F"/>
    <w:rsid w:val="009F2FD4"/>
    <w:rsid w:val="009F3527"/>
    <w:rsid w:val="009F5CA2"/>
    <w:rsid w:val="009F7A0A"/>
    <w:rsid w:val="00A035AD"/>
    <w:rsid w:val="00A1007B"/>
    <w:rsid w:val="00A14602"/>
    <w:rsid w:val="00A23F72"/>
    <w:rsid w:val="00A2542F"/>
    <w:rsid w:val="00A26154"/>
    <w:rsid w:val="00A27697"/>
    <w:rsid w:val="00A31A48"/>
    <w:rsid w:val="00A32432"/>
    <w:rsid w:val="00A43688"/>
    <w:rsid w:val="00A45238"/>
    <w:rsid w:val="00A469C8"/>
    <w:rsid w:val="00A50C57"/>
    <w:rsid w:val="00A51051"/>
    <w:rsid w:val="00A51597"/>
    <w:rsid w:val="00A52DB1"/>
    <w:rsid w:val="00A54F7F"/>
    <w:rsid w:val="00A57EE4"/>
    <w:rsid w:val="00A6095C"/>
    <w:rsid w:val="00A61626"/>
    <w:rsid w:val="00A6295B"/>
    <w:rsid w:val="00A7056E"/>
    <w:rsid w:val="00A7106B"/>
    <w:rsid w:val="00A76904"/>
    <w:rsid w:val="00A77CC7"/>
    <w:rsid w:val="00A80899"/>
    <w:rsid w:val="00A836D3"/>
    <w:rsid w:val="00A83A9A"/>
    <w:rsid w:val="00A903D4"/>
    <w:rsid w:val="00A91432"/>
    <w:rsid w:val="00A93151"/>
    <w:rsid w:val="00A9366A"/>
    <w:rsid w:val="00A944A6"/>
    <w:rsid w:val="00AA0B5D"/>
    <w:rsid w:val="00AA1D63"/>
    <w:rsid w:val="00AA24F5"/>
    <w:rsid w:val="00AA40E5"/>
    <w:rsid w:val="00AA58CD"/>
    <w:rsid w:val="00AB17CD"/>
    <w:rsid w:val="00AB5D21"/>
    <w:rsid w:val="00AB5EAF"/>
    <w:rsid w:val="00AB63C8"/>
    <w:rsid w:val="00AB71B1"/>
    <w:rsid w:val="00AB77EC"/>
    <w:rsid w:val="00AC0FFF"/>
    <w:rsid w:val="00AC4FBB"/>
    <w:rsid w:val="00AD0478"/>
    <w:rsid w:val="00AD0A88"/>
    <w:rsid w:val="00AD0C63"/>
    <w:rsid w:val="00AD1C78"/>
    <w:rsid w:val="00AD307C"/>
    <w:rsid w:val="00AD49F9"/>
    <w:rsid w:val="00AD686D"/>
    <w:rsid w:val="00AE20AB"/>
    <w:rsid w:val="00AE3939"/>
    <w:rsid w:val="00AE3E43"/>
    <w:rsid w:val="00AE50D8"/>
    <w:rsid w:val="00AE5E06"/>
    <w:rsid w:val="00AF13A2"/>
    <w:rsid w:val="00AF2F0E"/>
    <w:rsid w:val="00B114BC"/>
    <w:rsid w:val="00B11E53"/>
    <w:rsid w:val="00B12193"/>
    <w:rsid w:val="00B1362A"/>
    <w:rsid w:val="00B13746"/>
    <w:rsid w:val="00B1618A"/>
    <w:rsid w:val="00B16787"/>
    <w:rsid w:val="00B21A11"/>
    <w:rsid w:val="00B226DE"/>
    <w:rsid w:val="00B22B1C"/>
    <w:rsid w:val="00B2365A"/>
    <w:rsid w:val="00B3607A"/>
    <w:rsid w:val="00B363BC"/>
    <w:rsid w:val="00B4040A"/>
    <w:rsid w:val="00B42EF1"/>
    <w:rsid w:val="00B4509B"/>
    <w:rsid w:val="00B4516C"/>
    <w:rsid w:val="00B45DE2"/>
    <w:rsid w:val="00B50CEB"/>
    <w:rsid w:val="00B52EE8"/>
    <w:rsid w:val="00B54143"/>
    <w:rsid w:val="00B54276"/>
    <w:rsid w:val="00B55F66"/>
    <w:rsid w:val="00B57A95"/>
    <w:rsid w:val="00B60566"/>
    <w:rsid w:val="00B61A09"/>
    <w:rsid w:val="00B64801"/>
    <w:rsid w:val="00B6561B"/>
    <w:rsid w:val="00B65711"/>
    <w:rsid w:val="00B669B4"/>
    <w:rsid w:val="00B66FD9"/>
    <w:rsid w:val="00B7207B"/>
    <w:rsid w:val="00B72E73"/>
    <w:rsid w:val="00B761FF"/>
    <w:rsid w:val="00B767D3"/>
    <w:rsid w:val="00B904FA"/>
    <w:rsid w:val="00B90B66"/>
    <w:rsid w:val="00B925C9"/>
    <w:rsid w:val="00B94E53"/>
    <w:rsid w:val="00B96DCF"/>
    <w:rsid w:val="00B97C00"/>
    <w:rsid w:val="00BA22E6"/>
    <w:rsid w:val="00BA42F8"/>
    <w:rsid w:val="00BA4A96"/>
    <w:rsid w:val="00BA5285"/>
    <w:rsid w:val="00BB52BB"/>
    <w:rsid w:val="00BB661E"/>
    <w:rsid w:val="00BB6EE6"/>
    <w:rsid w:val="00BB7196"/>
    <w:rsid w:val="00BB72E1"/>
    <w:rsid w:val="00BC401B"/>
    <w:rsid w:val="00BC5F7C"/>
    <w:rsid w:val="00BC6969"/>
    <w:rsid w:val="00BC73A5"/>
    <w:rsid w:val="00BD1D2A"/>
    <w:rsid w:val="00BD2471"/>
    <w:rsid w:val="00BD3DD0"/>
    <w:rsid w:val="00BD44D1"/>
    <w:rsid w:val="00BD6C88"/>
    <w:rsid w:val="00BE02CF"/>
    <w:rsid w:val="00BE0DCC"/>
    <w:rsid w:val="00BE7F30"/>
    <w:rsid w:val="00BF06A8"/>
    <w:rsid w:val="00BF2698"/>
    <w:rsid w:val="00BF4CA2"/>
    <w:rsid w:val="00BF52AE"/>
    <w:rsid w:val="00BF54BE"/>
    <w:rsid w:val="00C01F81"/>
    <w:rsid w:val="00C02DFC"/>
    <w:rsid w:val="00C04EC1"/>
    <w:rsid w:val="00C057FF"/>
    <w:rsid w:val="00C05875"/>
    <w:rsid w:val="00C1108B"/>
    <w:rsid w:val="00C12B14"/>
    <w:rsid w:val="00C12BF0"/>
    <w:rsid w:val="00C1452E"/>
    <w:rsid w:val="00C17255"/>
    <w:rsid w:val="00C21D3D"/>
    <w:rsid w:val="00C275D0"/>
    <w:rsid w:val="00C278C5"/>
    <w:rsid w:val="00C3053E"/>
    <w:rsid w:val="00C3263E"/>
    <w:rsid w:val="00C44132"/>
    <w:rsid w:val="00C456B3"/>
    <w:rsid w:val="00C459E8"/>
    <w:rsid w:val="00C462A8"/>
    <w:rsid w:val="00C54215"/>
    <w:rsid w:val="00C604E4"/>
    <w:rsid w:val="00C60D64"/>
    <w:rsid w:val="00C61CC6"/>
    <w:rsid w:val="00C623E8"/>
    <w:rsid w:val="00C630DD"/>
    <w:rsid w:val="00C64A63"/>
    <w:rsid w:val="00C66102"/>
    <w:rsid w:val="00C662B5"/>
    <w:rsid w:val="00C717F1"/>
    <w:rsid w:val="00C76741"/>
    <w:rsid w:val="00C81A21"/>
    <w:rsid w:val="00C83D7E"/>
    <w:rsid w:val="00C91C22"/>
    <w:rsid w:val="00C94594"/>
    <w:rsid w:val="00C95E14"/>
    <w:rsid w:val="00C97DBF"/>
    <w:rsid w:val="00CA0624"/>
    <w:rsid w:val="00CA2679"/>
    <w:rsid w:val="00CA30B0"/>
    <w:rsid w:val="00CB0EAA"/>
    <w:rsid w:val="00CB217A"/>
    <w:rsid w:val="00CB3144"/>
    <w:rsid w:val="00CB715F"/>
    <w:rsid w:val="00CC5F5B"/>
    <w:rsid w:val="00CC679A"/>
    <w:rsid w:val="00CC6889"/>
    <w:rsid w:val="00CC715F"/>
    <w:rsid w:val="00CD414F"/>
    <w:rsid w:val="00CD706C"/>
    <w:rsid w:val="00CE0747"/>
    <w:rsid w:val="00CE1675"/>
    <w:rsid w:val="00CE1C20"/>
    <w:rsid w:val="00CE1FA9"/>
    <w:rsid w:val="00CE2BD0"/>
    <w:rsid w:val="00CE3039"/>
    <w:rsid w:val="00CE42FE"/>
    <w:rsid w:val="00CF132D"/>
    <w:rsid w:val="00CF3EBF"/>
    <w:rsid w:val="00CF631E"/>
    <w:rsid w:val="00CF6427"/>
    <w:rsid w:val="00CF7832"/>
    <w:rsid w:val="00D00557"/>
    <w:rsid w:val="00D01F2E"/>
    <w:rsid w:val="00D020C7"/>
    <w:rsid w:val="00D05AD4"/>
    <w:rsid w:val="00D066A7"/>
    <w:rsid w:val="00D06AF2"/>
    <w:rsid w:val="00D12515"/>
    <w:rsid w:val="00D13B2C"/>
    <w:rsid w:val="00D13E00"/>
    <w:rsid w:val="00D15689"/>
    <w:rsid w:val="00D173C1"/>
    <w:rsid w:val="00D22743"/>
    <w:rsid w:val="00D3059B"/>
    <w:rsid w:val="00D350B1"/>
    <w:rsid w:val="00D3644B"/>
    <w:rsid w:val="00D37DC3"/>
    <w:rsid w:val="00D401C3"/>
    <w:rsid w:val="00D405A7"/>
    <w:rsid w:val="00D42DC8"/>
    <w:rsid w:val="00D43CA3"/>
    <w:rsid w:val="00D448AF"/>
    <w:rsid w:val="00D44941"/>
    <w:rsid w:val="00D44F42"/>
    <w:rsid w:val="00D45257"/>
    <w:rsid w:val="00D45C99"/>
    <w:rsid w:val="00D47DE9"/>
    <w:rsid w:val="00D5106E"/>
    <w:rsid w:val="00D56FA5"/>
    <w:rsid w:val="00D60D22"/>
    <w:rsid w:val="00D61CCA"/>
    <w:rsid w:val="00D647F6"/>
    <w:rsid w:val="00D65054"/>
    <w:rsid w:val="00D66A41"/>
    <w:rsid w:val="00D71ADF"/>
    <w:rsid w:val="00D773E2"/>
    <w:rsid w:val="00D802D4"/>
    <w:rsid w:val="00D80331"/>
    <w:rsid w:val="00D80482"/>
    <w:rsid w:val="00D81ED5"/>
    <w:rsid w:val="00D825E8"/>
    <w:rsid w:val="00D83139"/>
    <w:rsid w:val="00D837B7"/>
    <w:rsid w:val="00D92C3E"/>
    <w:rsid w:val="00D94CB7"/>
    <w:rsid w:val="00D96E16"/>
    <w:rsid w:val="00DA287B"/>
    <w:rsid w:val="00DA56D1"/>
    <w:rsid w:val="00DA7459"/>
    <w:rsid w:val="00DA76C5"/>
    <w:rsid w:val="00DB3FA7"/>
    <w:rsid w:val="00DB5A80"/>
    <w:rsid w:val="00DB66E0"/>
    <w:rsid w:val="00DC63E5"/>
    <w:rsid w:val="00DD1DF4"/>
    <w:rsid w:val="00DD46F5"/>
    <w:rsid w:val="00DD5239"/>
    <w:rsid w:val="00DD551D"/>
    <w:rsid w:val="00DD65D2"/>
    <w:rsid w:val="00DE18D2"/>
    <w:rsid w:val="00DE3498"/>
    <w:rsid w:val="00DE4CD3"/>
    <w:rsid w:val="00DE74DB"/>
    <w:rsid w:val="00DF29C8"/>
    <w:rsid w:val="00DF2ED9"/>
    <w:rsid w:val="00DF3C29"/>
    <w:rsid w:val="00DF412E"/>
    <w:rsid w:val="00DF4C30"/>
    <w:rsid w:val="00DF4E1E"/>
    <w:rsid w:val="00DF4F7E"/>
    <w:rsid w:val="00DF5E3A"/>
    <w:rsid w:val="00E0331F"/>
    <w:rsid w:val="00E04D2C"/>
    <w:rsid w:val="00E07F74"/>
    <w:rsid w:val="00E1122E"/>
    <w:rsid w:val="00E1287E"/>
    <w:rsid w:val="00E14DC6"/>
    <w:rsid w:val="00E2268D"/>
    <w:rsid w:val="00E35403"/>
    <w:rsid w:val="00E35A38"/>
    <w:rsid w:val="00E37C65"/>
    <w:rsid w:val="00E409C6"/>
    <w:rsid w:val="00E411B5"/>
    <w:rsid w:val="00E4438E"/>
    <w:rsid w:val="00E44D0B"/>
    <w:rsid w:val="00E51896"/>
    <w:rsid w:val="00E53F02"/>
    <w:rsid w:val="00E54074"/>
    <w:rsid w:val="00E60A8C"/>
    <w:rsid w:val="00E61882"/>
    <w:rsid w:val="00E66930"/>
    <w:rsid w:val="00E74293"/>
    <w:rsid w:val="00E76F50"/>
    <w:rsid w:val="00E87176"/>
    <w:rsid w:val="00E93159"/>
    <w:rsid w:val="00E93230"/>
    <w:rsid w:val="00E943FA"/>
    <w:rsid w:val="00E95B8A"/>
    <w:rsid w:val="00E96424"/>
    <w:rsid w:val="00E97531"/>
    <w:rsid w:val="00EA7A5B"/>
    <w:rsid w:val="00EB2333"/>
    <w:rsid w:val="00EB32F1"/>
    <w:rsid w:val="00EB44A6"/>
    <w:rsid w:val="00EB5B2B"/>
    <w:rsid w:val="00EC1750"/>
    <w:rsid w:val="00EC17EF"/>
    <w:rsid w:val="00EC38D6"/>
    <w:rsid w:val="00EC4B8A"/>
    <w:rsid w:val="00EC65D3"/>
    <w:rsid w:val="00ED0FD2"/>
    <w:rsid w:val="00ED316F"/>
    <w:rsid w:val="00ED4524"/>
    <w:rsid w:val="00ED605B"/>
    <w:rsid w:val="00ED6E99"/>
    <w:rsid w:val="00ED72EE"/>
    <w:rsid w:val="00EE028F"/>
    <w:rsid w:val="00EE34EA"/>
    <w:rsid w:val="00EE6AAD"/>
    <w:rsid w:val="00EF4693"/>
    <w:rsid w:val="00F043C3"/>
    <w:rsid w:val="00F04A0A"/>
    <w:rsid w:val="00F06CE9"/>
    <w:rsid w:val="00F06FF5"/>
    <w:rsid w:val="00F10648"/>
    <w:rsid w:val="00F11E97"/>
    <w:rsid w:val="00F12F7A"/>
    <w:rsid w:val="00F1410B"/>
    <w:rsid w:val="00F240FD"/>
    <w:rsid w:val="00F2648B"/>
    <w:rsid w:val="00F279A0"/>
    <w:rsid w:val="00F30F01"/>
    <w:rsid w:val="00F31148"/>
    <w:rsid w:val="00F325F2"/>
    <w:rsid w:val="00F33E78"/>
    <w:rsid w:val="00F346B4"/>
    <w:rsid w:val="00F37C5C"/>
    <w:rsid w:val="00F40CB1"/>
    <w:rsid w:val="00F41E3D"/>
    <w:rsid w:val="00F42D75"/>
    <w:rsid w:val="00F466DA"/>
    <w:rsid w:val="00F4793E"/>
    <w:rsid w:val="00F53930"/>
    <w:rsid w:val="00F549B9"/>
    <w:rsid w:val="00F56BF7"/>
    <w:rsid w:val="00F573A2"/>
    <w:rsid w:val="00F602A9"/>
    <w:rsid w:val="00F61F83"/>
    <w:rsid w:val="00F6378C"/>
    <w:rsid w:val="00F7153A"/>
    <w:rsid w:val="00F76D92"/>
    <w:rsid w:val="00F85EB8"/>
    <w:rsid w:val="00F91938"/>
    <w:rsid w:val="00F957EA"/>
    <w:rsid w:val="00F95AFE"/>
    <w:rsid w:val="00F96B04"/>
    <w:rsid w:val="00FA09A3"/>
    <w:rsid w:val="00FA36B7"/>
    <w:rsid w:val="00FB05E9"/>
    <w:rsid w:val="00FC0E60"/>
    <w:rsid w:val="00FC3D50"/>
    <w:rsid w:val="00FC4116"/>
    <w:rsid w:val="00FC4D5B"/>
    <w:rsid w:val="00FD131D"/>
    <w:rsid w:val="00FD43E8"/>
    <w:rsid w:val="00FD4584"/>
    <w:rsid w:val="00FD52AF"/>
    <w:rsid w:val="00FD61A9"/>
    <w:rsid w:val="00FE1A8E"/>
    <w:rsid w:val="00FE5C86"/>
    <w:rsid w:val="00FF2998"/>
    <w:rsid w:val="00FF4D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993A48F"/>
  <w15:docId w15:val="{479F8200-A7FA-4EE5-B18F-A0694193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after="200" w:line="276" w:lineRule="auto"/>
    </w:pPr>
    <w:rPr>
      <w:rFonts w:ascii="Calibri" w:eastAsia="Calibri" w:hAnsi="Calibri"/>
      <w:sz w:val="22"/>
      <w:szCs w:val="22"/>
      <w:lang w:eastAsia="ar-SA"/>
    </w:rPr>
  </w:style>
  <w:style w:type="paragraph" w:styleId="Nadpis3">
    <w:name w:val="heading 3"/>
    <w:basedOn w:val="Normln"/>
    <w:next w:val="Normln"/>
    <w:qFormat/>
    <w:pPr>
      <w:keepNext/>
      <w:spacing w:after="0" w:line="240" w:lineRule="auto"/>
      <w:outlineLvl w:val="2"/>
    </w:pPr>
    <w:rPr>
      <w:rFonts w:ascii="Times New Roman" w:eastAsia="Times New Roman" w:hAnsi="Times New Roman"/>
      <w:i/>
      <w:iCs/>
      <w:sz w:val="18"/>
      <w:szCs w:val="24"/>
    </w:rPr>
  </w:style>
  <w:style w:type="paragraph" w:styleId="Nadpis5">
    <w:name w:val="heading 5"/>
    <w:basedOn w:val="Normln"/>
    <w:next w:val="Normln"/>
    <w:qFormat/>
    <w:pPr>
      <w:spacing w:before="240" w:after="60"/>
      <w:outlineLvl w:val="4"/>
    </w:pPr>
    <w:rPr>
      <w:rFonts w:eastAsia="Times New Roman"/>
      <w:b/>
      <w:bCs/>
      <w:i/>
      <w:iCs/>
      <w:sz w:val="26"/>
      <w:szCs w:val="26"/>
    </w:rPr>
  </w:style>
  <w:style w:type="paragraph" w:styleId="Nadpis6">
    <w:name w:val="heading 6"/>
    <w:basedOn w:val="Normln"/>
    <w:next w:val="Normln"/>
    <w:qFormat/>
    <w:pPr>
      <w:spacing w:before="240" w:after="60"/>
      <w:outlineLvl w:val="5"/>
    </w:pPr>
    <w:rPr>
      <w:rFonts w:eastAsia="Times New Roman"/>
      <w:b/>
      <w:bCs/>
    </w:rPr>
  </w:style>
  <w:style w:type="paragraph" w:styleId="Nadpis7">
    <w:name w:val="heading 7"/>
    <w:basedOn w:val="Normln"/>
    <w:next w:val="Normln"/>
    <w:qFormat/>
    <w:pPr>
      <w:spacing w:before="240" w:after="60" w:line="240" w:lineRule="auto"/>
      <w:outlineLvl w:val="6"/>
    </w:pPr>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2">
    <w:name w:val="WW8Num2z2"/>
    <w:rPr>
      <w:b w:val="0"/>
      <w:i w:val="0"/>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hAnsi="Times New Roman" w:cs="Times New Roman"/>
      <w:b w:val="0"/>
      <w:i w:val="0"/>
      <w:sz w:val="24"/>
    </w:rPr>
  </w:style>
  <w:style w:type="character" w:customStyle="1" w:styleId="WW8Num4z1">
    <w:name w:val="WW8Num4z1"/>
    <w:rPr>
      <w:rFonts w:cs="Times New Roman"/>
    </w:rPr>
  </w:style>
  <w:style w:type="character" w:customStyle="1" w:styleId="WW8Num5z2">
    <w:name w:val="WW8Num5z2"/>
    <w:rPr>
      <w:b w:val="0"/>
      <w:i w:val="0"/>
    </w:rPr>
  </w:style>
  <w:style w:type="character" w:customStyle="1" w:styleId="WW8Num6z0">
    <w:name w:val="WW8Num6z0"/>
    <w:rPr>
      <w:b w:val="0"/>
    </w:rPr>
  </w:style>
  <w:style w:type="character" w:customStyle="1" w:styleId="WW8Num7z1">
    <w:name w:val="WW8Num7z1"/>
    <w:rPr>
      <w:rFonts w:ascii="Wingdings" w:hAnsi="Wingdings" w:cs="Wingdings"/>
    </w:rPr>
  </w:style>
  <w:style w:type="character" w:customStyle="1" w:styleId="WW8Num8z2">
    <w:name w:val="WW8Num8z2"/>
    <w:rPr>
      <w:b w:val="0"/>
      <w:i w:val="0"/>
    </w:rPr>
  </w:style>
  <w:style w:type="character" w:customStyle="1" w:styleId="WW8Num9z0">
    <w:name w:val="WW8Num9z0"/>
    <w:rPr>
      <w:rFonts w:ascii="Tahoma" w:hAnsi="Tahoma" w:cs="Tahoma"/>
      <w:sz w:val="20"/>
      <w:szCs w:val="20"/>
    </w:rPr>
  </w:style>
  <w:style w:type="character" w:customStyle="1" w:styleId="WW8Num9z1">
    <w:name w:val="WW8Num9z1"/>
    <w:rPr>
      <w:rFonts w:cs="Times New Roman"/>
    </w:rPr>
  </w:style>
  <w:style w:type="character" w:customStyle="1" w:styleId="WW8Num10z0">
    <w:name w:val="WW8Num10z0"/>
    <w:rPr>
      <w:rFonts w:ascii="Tahoma" w:eastAsia="Calibri" w:hAnsi="Tahoma" w:cs="Tahoma"/>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2z0">
    <w:name w:val="WW8Num12z0"/>
    <w:rPr>
      <w:rFonts w:ascii="Tahoma" w:eastAsia="Times New Roman" w:hAnsi="Tahoma" w:cs="Tahoma"/>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4z2">
    <w:name w:val="WW8Num14z2"/>
    <w:rPr>
      <w:b w:val="0"/>
      <w:i w:val="0"/>
    </w:rPr>
  </w:style>
  <w:style w:type="character" w:customStyle="1" w:styleId="WW8Num17z0">
    <w:name w:val="WW8Num17z0"/>
    <w:rPr>
      <w:rFonts w:ascii="Times New Roman" w:hAnsi="Times New Roman" w:cs="Times New Roman"/>
      <w:b w:val="0"/>
      <w:i w:val="0"/>
      <w:color w:val="auto"/>
      <w:sz w:val="24"/>
      <w:u w:val="none"/>
    </w:rPr>
  </w:style>
  <w:style w:type="character" w:customStyle="1" w:styleId="WW8Num18z1">
    <w:name w:val="WW8Num18z1"/>
    <w:rPr>
      <w:rFonts w:ascii="Wingdings" w:hAnsi="Wingdings" w:cs="Wingdings"/>
    </w:rPr>
  </w:style>
  <w:style w:type="character" w:customStyle="1" w:styleId="WW8Num19z2">
    <w:name w:val="WW8Num19z2"/>
    <w:rPr>
      <w:b w:val="0"/>
      <w:i w:val="0"/>
    </w:rPr>
  </w:style>
  <w:style w:type="character" w:customStyle="1" w:styleId="Standardnpsmoodstavce1">
    <w:name w:val="Standardní písmo odstavce1"/>
  </w:style>
  <w:style w:type="character" w:customStyle="1" w:styleId="ZhlavChar">
    <w:name w:val="Záhlaví Char"/>
    <w:basedOn w:val="Standardnpsmoodstavce1"/>
    <w:uiPriority w:val="99"/>
  </w:style>
  <w:style w:type="character" w:customStyle="1" w:styleId="ZpatChar">
    <w:name w:val="Zápatí Char"/>
    <w:basedOn w:val="Standardnpsmoodstavce1"/>
  </w:style>
  <w:style w:type="character" w:customStyle="1" w:styleId="TextbublinyChar">
    <w:name w:val="Text bubliny Char"/>
    <w:rPr>
      <w:rFonts w:ascii="Tahoma" w:hAnsi="Tahoma" w:cs="Tahoma"/>
      <w:sz w:val="16"/>
      <w:szCs w:val="16"/>
    </w:rPr>
  </w:style>
  <w:style w:type="character" w:styleId="Hypertextovodkaz">
    <w:name w:val="Hyperlink"/>
    <w:rPr>
      <w:color w:val="0000FF"/>
      <w:u w:val="single"/>
    </w:rPr>
  </w:style>
  <w:style w:type="character" w:customStyle="1" w:styleId="Nadpis3Char">
    <w:name w:val="Nadpis 3 Char"/>
    <w:rPr>
      <w:rFonts w:ascii="Times New Roman" w:eastAsia="Times New Roman" w:hAnsi="Times New Roman" w:cs="Times New Roman"/>
      <w:i/>
      <w:iCs/>
      <w:sz w:val="18"/>
      <w:szCs w:val="24"/>
    </w:rPr>
  </w:style>
  <w:style w:type="character" w:customStyle="1" w:styleId="TextpoznpodarouChar">
    <w:name w:val="Text pozn. pod čarou Char"/>
    <w:rPr>
      <w:rFonts w:ascii="Times New Roman" w:eastAsia="Times New Roman" w:hAnsi="Times New Roman" w:cs="Times New Roman"/>
    </w:rPr>
  </w:style>
  <w:style w:type="character" w:customStyle="1" w:styleId="Znakypropoznmkupodarou">
    <w:name w:val="Znaky pro poznámku pod čarou"/>
    <w:rPr>
      <w:vertAlign w:val="superscript"/>
    </w:rPr>
  </w:style>
  <w:style w:type="character" w:customStyle="1" w:styleId="ZkladntextChar">
    <w:name w:val="Základní text Char"/>
    <w:rPr>
      <w:rFonts w:ascii="Times New Roman" w:eastAsia="Times New Roman" w:hAnsi="Times New Roman" w:cs="Times New Roman"/>
      <w:sz w:val="24"/>
      <w:szCs w:val="24"/>
    </w:rPr>
  </w:style>
  <w:style w:type="character" w:customStyle="1" w:styleId="Zkladntextodsazen2Char">
    <w:name w:val="Základní text odsazený 2 Char"/>
    <w:rPr>
      <w:rFonts w:ascii="Times New Roman" w:eastAsia="Times New Roman" w:hAnsi="Times New Roman" w:cs="Times New Roman"/>
      <w:sz w:val="24"/>
      <w:szCs w:val="24"/>
    </w:rPr>
  </w:style>
  <w:style w:type="character" w:customStyle="1" w:styleId="platne1">
    <w:name w:val="platne1"/>
    <w:basedOn w:val="Standardnpsmoodstavce1"/>
  </w:style>
  <w:style w:type="character" w:customStyle="1" w:styleId="Nadpis6Char">
    <w:name w:val="Nadpis 6 Char"/>
    <w:rPr>
      <w:rFonts w:ascii="Calibri" w:eastAsia="Times New Roman" w:hAnsi="Calibri" w:cs="Times New Roman"/>
      <w:b/>
      <w:bCs/>
      <w:sz w:val="22"/>
      <w:szCs w:val="22"/>
    </w:rPr>
  </w:style>
  <w:style w:type="character" w:customStyle="1" w:styleId="Zkladntextodsazen3Char">
    <w:name w:val="Základní text odsazený 3 Char"/>
    <w:rPr>
      <w:sz w:val="16"/>
      <w:szCs w:val="16"/>
    </w:rPr>
  </w:style>
  <w:style w:type="character" w:customStyle="1" w:styleId="Nadpis5Char">
    <w:name w:val="Nadpis 5 Char"/>
    <w:rPr>
      <w:rFonts w:ascii="Calibri" w:eastAsia="Times New Roman" w:hAnsi="Calibri" w:cs="Times New Roman"/>
      <w:b/>
      <w:bCs/>
      <w:i/>
      <w:iCs/>
      <w:sz w:val="26"/>
      <w:szCs w:val="26"/>
    </w:rPr>
  </w:style>
  <w:style w:type="character" w:customStyle="1" w:styleId="ZkladntextodsazenChar">
    <w:name w:val="Základní text odsazený Char"/>
    <w:rPr>
      <w:sz w:val="22"/>
      <w:szCs w:val="22"/>
    </w:rPr>
  </w:style>
  <w:style w:type="character" w:customStyle="1" w:styleId="Nadpis7Char">
    <w:name w:val="Nadpis 7 Char"/>
    <w:rPr>
      <w:rFonts w:ascii="Times New Roman" w:eastAsia="Times New Roman" w:hAnsi="Times New Roman" w:cs="Times New Roman"/>
      <w:sz w:val="24"/>
      <w:szCs w:val="24"/>
    </w:rPr>
  </w:style>
  <w:style w:type="character" w:customStyle="1" w:styleId="ZDlnekChar">
    <w:name w:val="ZD článek Char"/>
    <w:rPr>
      <w:rFonts w:ascii="Tahoma" w:hAnsi="Tahoma" w:cs="Tahoma"/>
      <w:b/>
      <w:caps/>
      <w:szCs w:val="22"/>
      <w:shd w:val="clear" w:color="auto" w:fill="C6D9F1"/>
    </w:rPr>
  </w:style>
  <w:style w:type="character" w:customStyle="1" w:styleId="ZD2roveChar">
    <w:name w:val="ZD 2. úroveň Char"/>
    <w:rPr>
      <w:rFonts w:ascii="Tahoma" w:hAnsi="Tahoma" w:cs="Tahoma"/>
      <w:szCs w:val="22"/>
    </w:rPr>
  </w:style>
  <w:style w:type="character" w:styleId="Siln">
    <w:name w:val="Strong"/>
    <w:uiPriority w:val="22"/>
    <w:qFormat/>
    <w:rPr>
      <w:b/>
      <w:bCs/>
    </w:rPr>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0" w:line="240" w:lineRule="auto"/>
      <w:jc w:val="both"/>
    </w:pPr>
    <w:rPr>
      <w:rFonts w:ascii="Times New Roman" w:eastAsia="Times New Roman" w:hAnsi="Times New Roman"/>
      <w:sz w:val="24"/>
      <w:szCs w:val="24"/>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hlav">
    <w:name w:val="header"/>
    <w:basedOn w:val="Normln"/>
    <w:uiPriority w:val="99"/>
    <w:pPr>
      <w:tabs>
        <w:tab w:val="center" w:pos="4536"/>
        <w:tab w:val="right" w:pos="9072"/>
      </w:tabs>
      <w:spacing w:after="0" w:line="240" w:lineRule="auto"/>
    </w:pPr>
  </w:style>
  <w:style w:type="paragraph" w:styleId="Zpat">
    <w:name w:val="footer"/>
    <w:basedOn w:val="Normln"/>
    <w:pPr>
      <w:tabs>
        <w:tab w:val="center" w:pos="4536"/>
        <w:tab w:val="right" w:pos="9072"/>
      </w:tabs>
      <w:spacing w:after="0" w:line="240" w:lineRule="auto"/>
    </w:pPr>
  </w:style>
  <w:style w:type="paragraph" w:styleId="Textbubliny">
    <w:name w:val="Balloon Text"/>
    <w:basedOn w:val="Normln"/>
    <w:pPr>
      <w:spacing w:after="0" w:line="240" w:lineRule="auto"/>
    </w:pPr>
    <w:rPr>
      <w:rFonts w:ascii="Tahoma" w:hAnsi="Tahoma" w:cs="Tahoma"/>
      <w:sz w:val="16"/>
      <w:szCs w:val="16"/>
    </w:rPr>
  </w:style>
  <w:style w:type="paragraph" w:styleId="Textpoznpodarou">
    <w:name w:val="footnote text"/>
    <w:basedOn w:val="Normln"/>
    <w:pPr>
      <w:spacing w:after="0" w:line="240" w:lineRule="auto"/>
    </w:pPr>
    <w:rPr>
      <w:rFonts w:ascii="Times New Roman" w:eastAsia="Times New Roman" w:hAnsi="Times New Roman"/>
      <w:sz w:val="20"/>
      <w:szCs w:val="20"/>
    </w:rPr>
  </w:style>
  <w:style w:type="paragraph" w:customStyle="1" w:styleId="Textbodu">
    <w:name w:val="Text bodu"/>
    <w:basedOn w:val="Normln"/>
    <w:pPr>
      <w:numPr>
        <w:ilvl w:val="8"/>
        <w:numId w:val="1"/>
      </w:numPr>
      <w:spacing w:after="0" w:line="240" w:lineRule="auto"/>
      <w:jc w:val="both"/>
      <w:outlineLvl w:val="8"/>
    </w:pPr>
    <w:rPr>
      <w:rFonts w:ascii="Times New Roman" w:eastAsia="Times New Roman" w:hAnsi="Times New Roman"/>
      <w:sz w:val="24"/>
      <w:szCs w:val="20"/>
    </w:rPr>
  </w:style>
  <w:style w:type="paragraph" w:customStyle="1" w:styleId="Textpsmene">
    <w:name w:val="Text písmene"/>
    <w:basedOn w:val="Normln"/>
    <w:pPr>
      <w:numPr>
        <w:ilvl w:val="7"/>
        <w:numId w:val="1"/>
      </w:numPr>
      <w:spacing w:after="0" w:line="240" w:lineRule="auto"/>
      <w:jc w:val="both"/>
      <w:outlineLvl w:val="7"/>
    </w:pPr>
    <w:rPr>
      <w:rFonts w:ascii="Times New Roman" w:eastAsia="Times New Roman" w:hAnsi="Times New Roman"/>
      <w:sz w:val="24"/>
      <w:szCs w:val="20"/>
    </w:rPr>
  </w:style>
  <w:style w:type="paragraph" w:customStyle="1" w:styleId="OdstavecSmlouvy">
    <w:name w:val="OdstavecSmlouvy"/>
    <w:basedOn w:val="Normln"/>
    <w:pPr>
      <w:keepLines/>
      <w:tabs>
        <w:tab w:val="left" w:pos="360"/>
        <w:tab w:val="left" w:pos="426"/>
        <w:tab w:val="left" w:pos="1701"/>
      </w:tabs>
      <w:spacing w:after="120" w:line="240" w:lineRule="auto"/>
      <w:jc w:val="both"/>
    </w:pPr>
    <w:rPr>
      <w:rFonts w:ascii="Times New Roman" w:eastAsia="Times New Roman" w:hAnsi="Times New Roman"/>
      <w:sz w:val="24"/>
      <w:szCs w:val="20"/>
    </w:rPr>
  </w:style>
  <w:style w:type="paragraph" w:customStyle="1" w:styleId="Zkladntextodsazen21">
    <w:name w:val="Základní text odsazený 21"/>
    <w:basedOn w:val="Normln"/>
    <w:pPr>
      <w:spacing w:after="120" w:line="240" w:lineRule="auto"/>
      <w:ind w:left="360"/>
      <w:jc w:val="both"/>
    </w:pPr>
    <w:rPr>
      <w:rFonts w:ascii="Times New Roman" w:eastAsia="Times New Roman" w:hAnsi="Times New Roman"/>
      <w:sz w:val="24"/>
      <w:szCs w:val="24"/>
    </w:rPr>
  </w:style>
  <w:style w:type="paragraph" w:customStyle="1" w:styleId="Zkladntextodsazen31">
    <w:name w:val="Základní text odsazený 31"/>
    <w:basedOn w:val="Normln"/>
    <w:pPr>
      <w:spacing w:after="120"/>
      <w:ind w:left="283"/>
    </w:pPr>
    <w:rPr>
      <w:sz w:val="16"/>
      <w:szCs w:val="16"/>
    </w:rPr>
  </w:style>
  <w:style w:type="paragraph" w:customStyle="1" w:styleId="zklad">
    <w:name w:val="základ"/>
    <w:basedOn w:val="Normln"/>
    <w:pPr>
      <w:spacing w:before="60" w:after="120" w:line="240" w:lineRule="auto"/>
      <w:jc w:val="both"/>
    </w:pPr>
    <w:rPr>
      <w:rFonts w:ascii="Times New Roman" w:eastAsia="Times New Roman" w:hAnsi="Times New Roman"/>
      <w:iCs/>
      <w:sz w:val="24"/>
      <w:szCs w:val="24"/>
    </w:rPr>
  </w:style>
  <w:style w:type="paragraph" w:customStyle="1" w:styleId="Normln12">
    <w:name w:val="Normální12"/>
    <w:basedOn w:val="Normln"/>
    <w:pPr>
      <w:spacing w:before="120" w:after="0" w:line="240" w:lineRule="auto"/>
      <w:jc w:val="both"/>
    </w:pPr>
    <w:rPr>
      <w:rFonts w:ascii="Times New Roman" w:eastAsia="Times New Roman" w:hAnsi="Times New Roman"/>
      <w:sz w:val="24"/>
      <w:szCs w:val="24"/>
    </w:rPr>
  </w:style>
  <w:style w:type="paragraph" w:customStyle="1" w:styleId="Styl1">
    <w:name w:val="Styl1"/>
    <w:basedOn w:val="Normln"/>
    <w:pPr>
      <w:spacing w:after="0" w:line="240" w:lineRule="auto"/>
      <w:jc w:val="both"/>
    </w:pPr>
    <w:rPr>
      <w:rFonts w:ascii="Arial" w:eastAsia="Times New Roman" w:hAnsi="Arial" w:cs="Arial"/>
      <w:sz w:val="20"/>
      <w:szCs w:val="20"/>
    </w:rPr>
  </w:style>
  <w:style w:type="paragraph" w:customStyle="1" w:styleId="Smlouva-slo">
    <w:name w:val="Smlouva-číslo"/>
    <w:basedOn w:val="Normln"/>
    <w:pPr>
      <w:numPr>
        <w:numId w:val="2"/>
      </w:numPr>
      <w:spacing w:before="120" w:after="0" w:line="240" w:lineRule="atLeast"/>
      <w:jc w:val="both"/>
    </w:pPr>
    <w:rPr>
      <w:rFonts w:ascii="Tahoma" w:eastAsia="Times New Roman" w:hAnsi="Tahoma" w:cs="Tahoma"/>
      <w:sz w:val="24"/>
      <w:szCs w:val="24"/>
    </w:rPr>
  </w:style>
  <w:style w:type="paragraph" w:styleId="Zkladntextodsazen">
    <w:name w:val="Body Text Indent"/>
    <w:basedOn w:val="Normln"/>
    <w:pPr>
      <w:spacing w:after="120"/>
      <w:ind w:left="283"/>
    </w:pPr>
  </w:style>
  <w:style w:type="paragraph" w:customStyle="1" w:styleId="Textodstavce">
    <w:name w:val="Text odstavce"/>
    <w:basedOn w:val="Normln"/>
    <w:pPr>
      <w:tabs>
        <w:tab w:val="left" w:pos="851"/>
      </w:tabs>
      <w:spacing w:before="120" w:after="120" w:line="240" w:lineRule="auto"/>
      <w:jc w:val="both"/>
    </w:pPr>
    <w:rPr>
      <w:rFonts w:ascii="Times New Roman" w:eastAsia="Times New Roman" w:hAnsi="Times New Roman"/>
      <w:sz w:val="24"/>
      <w:szCs w:val="20"/>
    </w:rPr>
  </w:style>
  <w:style w:type="paragraph" w:customStyle="1" w:styleId="ZDlnek">
    <w:name w:val="ZD článek"/>
    <w:basedOn w:val="Normln"/>
    <w:qFormat/>
    <w:rsid w:val="0024720B"/>
    <w:pPr>
      <w:keepNext/>
      <w:numPr>
        <w:numId w:val="3"/>
      </w:numPr>
      <w:shd w:val="clear" w:color="auto" w:fill="C6D9F1"/>
      <w:spacing w:after="240" w:line="360" w:lineRule="auto"/>
      <w:jc w:val="center"/>
    </w:pPr>
    <w:rPr>
      <w:rFonts w:ascii="Tahoma" w:hAnsi="Tahoma" w:cs="Tahoma"/>
      <w:b/>
      <w:caps/>
      <w:sz w:val="20"/>
    </w:rPr>
  </w:style>
  <w:style w:type="paragraph" w:customStyle="1" w:styleId="ZD2rove">
    <w:name w:val="ZD 2. úroveň"/>
    <w:basedOn w:val="Normln"/>
    <w:qFormat/>
    <w:rsid w:val="00B2365A"/>
    <w:pPr>
      <w:numPr>
        <w:ilvl w:val="1"/>
        <w:numId w:val="3"/>
      </w:numPr>
      <w:spacing w:before="120" w:after="0" w:line="240" w:lineRule="auto"/>
      <w:jc w:val="both"/>
    </w:pPr>
    <w:rPr>
      <w:rFonts w:ascii="Tahoma" w:hAnsi="Tahoma" w:cs="Tahoma"/>
      <w:sz w:val="20"/>
      <w:szCs w:val="20"/>
      <w:lang w:eastAsia="en-US"/>
    </w:rPr>
  </w:style>
  <w:style w:type="paragraph" w:customStyle="1" w:styleId="Podnadpis1">
    <w:name w:val="Podnadpis1"/>
    <w:basedOn w:val="Normln"/>
    <w:pPr>
      <w:widowControl w:val="0"/>
      <w:spacing w:before="72" w:after="72" w:line="240" w:lineRule="auto"/>
    </w:pPr>
    <w:rPr>
      <w:rFonts w:ascii="Times New Roman" w:eastAsia="Times New Roman" w:hAnsi="Times New Roman"/>
      <w:b/>
      <w:i/>
      <w:color w:val="000000"/>
      <w:sz w:val="20"/>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styleId="Zkladntextodsazen2">
    <w:name w:val="Body Text Indent 2"/>
    <w:basedOn w:val="Normln"/>
    <w:link w:val="Zkladntextodsazen2Char1"/>
    <w:uiPriority w:val="99"/>
    <w:semiHidden/>
    <w:unhideWhenUsed/>
    <w:rsid w:val="00A57EE4"/>
    <w:pPr>
      <w:spacing w:after="120" w:line="480" w:lineRule="auto"/>
      <w:ind w:left="283"/>
    </w:pPr>
    <w:rPr>
      <w:lang w:val="x-none"/>
    </w:rPr>
  </w:style>
  <w:style w:type="character" w:customStyle="1" w:styleId="Zkladntextodsazen2Char1">
    <w:name w:val="Základní text odsazený 2 Char1"/>
    <w:link w:val="Zkladntextodsazen2"/>
    <w:uiPriority w:val="99"/>
    <w:semiHidden/>
    <w:rsid w:val="00A57EE4"/>
    <w:rPr>
      <w:rFonts w:ascii="Calibri" w:eastAsia="Calibri" w:hAnsi="Calibri"/>
      <w:sz w:val="22"/>
      <w:szCs w:val="22"/>
      <w:lang w:eastAsia="ar-SA"/>
    </w:rPr>
  </w:style>
  <w:style w:type="character" w:styleId="Odkaznakoment">
    <w:name w:val="annotation reference"/>
    <w:uiPriority w:val="99"/>
    <w:semiHidden/>
    <w:unhideWhenUsed/>
    <w:rsid w:val="004D1C84"/>
    <w:rPr>
      <w:sz w:val="16"/>
      <w:szCs w:val="16"/>
    </w:rPr>
  </w:style>
  <w:style w:type="paragraph" w:styleId="Textkomente">
    <w:name w:val="annotation text"/>
    <w:basedOn w:val="Normln"/>
    <w:link w:val="TextkomenteChar"/>
    <w:uiPriority w:val="99"/>
    <w:unhideWhenUsed/>
    <w:rsid w:val="004D1C84"/>
    <w:rPr>
      <w:sz w:val="20"/>
      <w:szCs w:val="20"/>
      <w:lang w:val="x-none"/>
    </w:rPr>
  </w:style>
  <w:style w:type="character" w:customStyle="1" w:styleId="TextkomenteChar">
    <w:name w:val="Text komentáře Char"/>
    <w:link w:val="Textkomente"/>
    <w:uiPriority w:val="99"/>
    <w:rsid w:val="004D1C84"/>
    <w:rPr>
      <w:rFonts w:ascii="Calibri" w:eastAsia="Calibri" w:hAnsi="Calibri"/>
      <w:lang w:eastAsia="ar-SA"/>
    </w:rPr>
  </w:style>
  <w:style w:type="paragraph" w:styleId="Pedmtkomente">
    <w:name w:val="annotation subject"/>
    <w:basedOn w:val="Textkomente"/>
    <w:next w:val="Textkomente"/>
    <w:link w:val="PedmtkomenteChar"/>
    <w:uiPriority w:val="99"/>
    <w:semiHidden/>
    <w:unhideWhenUsed/>
    <w:rsid w:val="004D1C84"/>
    <w:rPr>
      <w:b/>
      <w:bCs/>
    </w:rPr>
  </w:style>
  <w:style w:type="character" w:customStyle="1" w:styleId="PedmtkomenteChar">
    <w:name w:val="Předmět komentáře Char"/>
    <w:link w:val="Pedmtkomente"/>
    <w:uiPriority w:val="99"/>
    <w:semiHidden/>
    <w:rsid w:val="004D1C84"/>
    <w:rPr>
      <w:rFonts w:ascii="Calibri" w:eastAsia="Calibri" w:hAnsi="Calibri"/>
      <w:b/>
      <w:bCs/>
      <w:lang w:eastAsia="ar-SA"/>
    </w:rPr>
  </w:style>
  <w:style w:type="paragraph" w:customStyle="1" w:styleId="zkona1991994Sbozadv">
    <w:name w:val="zákona č. 199/1994  Sb.  o zadáv"/>
    <w:rsid w:val="00DD551D"/>
    <w:rPr>
      <w:sz w:val="24"/>
      <w:szCs w:val="24"/>
    </w:rPr>
  </w:style>
  <w:style w:type="paragraph" w:styleId="Zkladntextodsazen3">
    <w:name w:val="Body Text Indent 3"/>
    <w:basedOn w:val="Normln"/>
    <w:link w:val="Zkladntextodsazen3Char1"/>
    <w:unhideWhenUsed/>
    <w:rsid w:val="00E54074"/>
    <w:pPr>
      <w:suppressAutoHyphens w:val="0"/>
      <w:spacing w:after="120"/>
      <w:ind w:left="283"/>
    </w:pPr>
    <w:rPr>
      <w:sz w:val="16"/>
      <w:szCs w:val="16"/>
      <w:lang w:val="x-none" w:eastAsia="en-US"/>
    </w:rPr>
  </w:style>
  <w:style w:type="character" w:customStyle="1" w:styleId="Zkladntextodsazen3Char1">
    <w:name w:val="Základní text odsazený 3 Char1"/>
    <w:link w:val="Zkladntextodsazen3"/>
    <w:rsid w:val="00E54074"/>
    <w:rPr>
      <w:rFonts w:ascii="Calibri" w:eastAsia="Calibri" w:hAnsi="Calibri"/>
      <w:sz w:val="16"/>
      <w:szCs w:val="16"/>
      <w:lang w:eastAsia="en-US"/>
    </w:rPr>
  </w:style>
  <w:style w:type="paragraph" w:styleId="Revize">
    <w:name w:val="Revision"/>
    <w:hidden/>
    <w:uiPriority w:val="99"/>
    <w:semiHidden/>
    <w:rsid w:val="00376263"/>
    <w:rPr>
      <w:rFonts w:ascii="Calibri" w:eastAsia="Calibri" w:hAnsi="Calibri"/>
      <w:sz w:val="22"/>
      <w:szCs w:val="22"/>
      <w:lang w:eastAsia="ar-SA"/>
    </w:rPr>
  </w:style>
  <w:style w:type="character" w:customStyle="1" w:styleId="WW8Num21z3">
    <w:name w:val="WW8Num21z3"/>
    <w:rsid w:val="00DA56D1"/>
    <w:rPr>
      <w:rFonts w:ascii="Symbol" w:hAnsi="Symbol" w:cs="Symbol"/>
    </w:rPr>
  </w:style>
  <w:style w:type="character" w:customStyle="1" w:styleId="WW8Num22z0">
    <w:name w:val="WW8Num22z0"/>
    <w:rsid w:val="00DA56D1"/>
    <w:rPr>
      <w:rFonts w:cs="Times New Roman"/>
    </w:rPr>
  </w:style>
  <w:style w:type="character" w:customStyle="1" w:styleId="WW8Num34z1">
    <w:name w:val="WW8Num34z1"/>
    <w:rsid w:val="00DA56D1"/>
    <w:rPr>
      <w:rFonts w:ascii="Courier New" w:hAnsi="Courier New" w:cs="Courier New"/>
    </w:rPr>
  </w:style>
  <w:style w:type="paragraph" w:styleId="Odstavecseseznamem">
    <w:name w:val="List Paragraph"/>
    <w:basedOn w:val="Normln"/>
    <w:uiPriority w:val="34"/>
    <w:qFormat/>
    <w:rsid w:val="003D6F1D"/>
    <w:pPr>
      <w:suppressAutoHyphens w:val="0"/>
      <w:ind w:left="720"/>
      <w:contextualSpacing/>
    </w:pPr>
    <w:rPr>
      <w:lang w:eastAsia="en-US"/>
    </w:rPr>
  </w:style>
  <w:style w:type="character" w:styleId="Nevyeenzmnka">
    <w:name w:val="Unresolved Mention"/>
    <w:basedOn w:val="Standardnpsmoodstavce"/>
    <w:uiPriority w:val="99"/>
    <w:semiHidden/>
    <w:unhideWhenUsed/>
    <w:rsid w:val="0035169E"/>
    <w:rPr>
      <w:color w:val="605E5C"/>
      <w:shd w:val="clear" w:color="auto" w:fill="E1DFDD"/>
    </w:rPr>
  </w:style>
  <w:style w:type="table" w:styleId="Mkatabulky">
    <w:name w:val="Table Grid"/>
    <w:basedOn w:val="Normlntabulka"/>
    <w:uiPriority w:val="59"/>
    <w:rsid w:val="00500F7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 1"/>
    <w:basedOn w:val="Normln"/>
    <w:rsid w:val="000A5E67"/>
    <w:pPr>
      <w:tabs>
        <w:tab w:val="left" w:pos="720"/>
      </w:tabs>
      <w:spacing w:after="0" w:line="240" w:lineRule="auto"/>
      <w:ind w:left="720" w:hanging="360"/>
    </w:pPr>
    <w:rPr>
      <w:rFonts w:ascii="Times New Roman" w:eastAsia="Times New Roman" w:hAnsi="Times New Roman"/>
      <w:sz w:val="24"/>
      <w:szCs w:val="24"/>
      <w:lang w:eastAsia="zh-CN"/>
    </w:rPr>
  </w:style>
  <w:style w:type="character" w:styleId="Sledovanodkaz">
    <w:name w:val="FollowedHyperlink"/>
    <w:basedOn w:val="Standardnpsmoodstavce"/>
    <w:uiPriority w:val="99"/>
    <w:semiHidden/>
    <w:unhideWhenUsed/>
    <w:rsid w:val="00E37C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098539">
      <w:bodyDiv w:val="1"/>
      <w:marLeft w:val="0"/>
      <w:marRight w:val="0"/>
      <w:marTop w:val="0"/>
      <w:marBottom w:val="0"/>
      <w:divBdr>
        <w:top w:val="none" w:sz="0" w:space="0" w:color="auto"/>
        <w:left w:val="none" w:sz="0" w:space="0" w:color="auto"/>
        <w:bottom w:val="none" w:sz="0" w:space="0" w:color="auto"/>
        <w:right w:val="none" w:sz="0" w:space="0" w:color="auto"/>
      </w:divBdr>
    </w:div>
    <w:div w:id="1488472194">
      <w:bodyDiv w:val="1"/>
      <w:marLeft w:val="0"/>
      <w:marRight w:val="0"/>
      <w:marTop w:val="0"/>
      <w:marBottom w:val="0"/>
      <w:divBdr>
        <w:top w:val="none" w:sz="0" w:space="0" w:color="auto"/>
        <w:left w:val="none" w:sz="0" w:space="0" w:color="auto"/>
        <w:bottom w:val="none" w:sz="0" w:space="0" w:color="auto"/>
        <w:right w:val="none" w:sz="0" w:space="0" w:color="auto"/>
      </w:divBdr>
    </w:div>
    <w:div w:id="1647080008">
      <w:bodyDiv w:val="1"/>
      <w:marLeft w:val="0"/>
      <w:marRight w:val="0"/>
      <w:marTop w:val="0"/>
      <w:marBottom w:val="0"/>
      <w:divBdr>
        <w:top w:val="none" w:sz="0" w:space="0" w:color="auto"/>
        <w:left w:val="none" w:sz="0" w:space="0" w:color="auto"/>
        <w:bottom w:val="none" w:sz="0" w:space="0" w:color="auto"/>
        <w:right w:val="none" w:sz="0" w:space="0" w:color="auto"/>
      </w:divBdr>
    </w:div>
    <w:div w:id="181024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cel.poboril@vsb.cz" TargetMode="External"/><Relationship Id="rId18" Type="http://schemas.openxmlformats.org/officeDocument/2006/relationships/hyperlink" Target="https://zakazky.vsb.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vsb.cz" TargetMode="External"/><Relationship Id="rId17" Type="http://schemas.openxmlformats.org/officeDocument/2006/relationships/hyperlink" Target="https://zakazky.vsb.cz/vz00003822" TargetMode="External"/><Relationship Id="rId2" Type="http://schemas.openxmlformats.org/officeDocument/2006/relationships/customXml" Target="../customXml/item2.xml"/><Relationship Id="rId16" Type="http://schemas.openxmlformats.org/officeDocument/2006/relationships/hyperlink" Target="https://zakazky.vsb.cz" TargetMode="External"/><Relationship Id="rId20" Type="http://schemas.openxmlformats.org/officeDocument/2006/relationships/hyperlink" Target="https://www.ezak.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sb.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vsb.cz/vz00003822"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podpora@ezak.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vsb.cz"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A213573BC065144A057FF16DDD9874D" ma:contentTypeVersion="10" ma:contentTypeDescription="Vytvoří nový dokument" ma:contentTypeScope="" ma:versionID="d597a324a50eea46952077c6100ce220">
  <xsd:schema xmlns:xsd="http://www.w3.org/2001/XMLSchema" xmlns:xs="http://www.w3.org/2001/XMLSchema" xmlns:p="http://schemas.microsoft.com/office/2006/metadata/properties" xmlns:ns3="7933c16f-4640-43ea-9ce2-b876a87c084c" xmlns:ns4="00be043b-ce59-4053-afee-b69e007237ac" targetNamespace="http://schemas.microsoft.com/office/2006/metadata/properties" ma:root="true" ma:fieldsID="7a66b44eb168f79fa16c81ebb870bea2" ns3:_="" ns4:_="">
    <xsd:import namespace="7933c16f-4640-43ea-9ce2-b876a87c084c"/>
    <xsd:import namespace="00be043b-ce59-4053-afee-b69e007237a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3c16f-4640-43ea-9ce2-b876a87c08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be043b-ce59-4053-afee-b69e007237ac"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SharingHintHash" ma:index="15"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4E7722-FB55-42F8-92CC-3CAF5C152DC9}">
  <ds:schemaRefs>
    <ds:schemaRef ds:uri="http://schemas.microsoft.com/sharepoint/v3/contenttype/forms"/>
  </ds:schemaRefs>
</ds:datastoreItem>
</file>

<file path=customXml/itemProps2.xml><?xml version="1.0" encoding="utf-8"?>
<ds:datastoreItem xmlns:ds="http://schemas.openxmlformats.org/officeDocument/2006/customXml" ds:itemID="{475BD593-9FCB-4203-AD0C-6BD504FD0A64}">
  <ds:schemaRefs>
    <ds:schemaRef ds:uri="http://schemas.openxmlformats.org/officeDocument/2006/bibliography"/>
  </ds:schemaRefs>
</ds:datastoreItem>
</file>

<file path=customXml/itemProps3.xml><?xml version="1.0" encoding="utf-8"?>
<ds:datastoreItem xmlns:ds="http://schemas.openxmlformats.org/officeDocument/2006/customXml" ds:itemID="{0B9C6E7F-9B27-42D6-912D-0A5CDFE2FE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639E05-A6EA-40B2-98DC-E8682F65A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3c16f-4640-43ea-9ce2-b876a87c084c"/>
    <ds:schemaRef ds:uri="00be043b-ce59-4053-afee-b69e007237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3087</Words>
  <Characters>18215</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Hewlett-Packard</Company>
  <LinksUpToDate>false</LinksUpToDate>
  <CharactersWithSpaces>21260</CharactersWithSpaces>
  <SharedDoc>false</SharedDoc>
  <HLinks>
    <vt:vector size="18" baseType="variant">
      <vt:variant>
        <vt:i4>3670111</vt:i4>
      </vt:variant>
      <vt:variant>
        <vt:i4>6</vt:i4>
      </vt:variant>
      <vt:variant>
        <vt:i4>0</vt:i4>
      </vt:variant>
      <vt:variant>
        <vt:i4>5</vt:i4>
      </vt:variant>
      <vt:variant>
        <vt:lpwstr>mailto:marcel.poboril@vsb.cz</vt:lpwstr>
      </vt:variant>
      <vt:variant>
        <vt:lpwstr/>
      </vt:variant>
      <vt:variant>
        <vt:i4>4522049</vt:i4>
      </vt:variant>
      <vt:variant>
        <vt:i4>3</vt:i4>
      </vt:variant>
      <vt:variant>
        <vt:i4>0</vt:i4>
      </vt:variant>
      <vt:variant>
        <vt:i4>5</vt:i4>
      </vt:variant>
      <vt:variant>
        <vt:lpwstr>http://www.ppe.cz/v2/profil/vsb/</vt:lpwstr>
      </vt:variant>
      <vt:variant>
        <vt:lpwstr/>
      </vt:variant>
      <vt:variant>
        <vt:i4>7536759</vt:i4>
      </vt:variant>
      <vt:variant>
        <vt:i4>0</vt:i4>
      </vt:variant>
      <vt:variant>
        <vt:i4>0</vt:i4>
      </vt:variant>
      <vt:variant>
        <vt:i4>5</vt:i4>
      </vt:variant>
      <vt:variant>
        <vt:lpwstr>http://www.vsb.cz/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jilek</dc:creator>
  <cp:lastModifiedBy>Marcel Pobořil</cp:lastModifiedBy>
  <cp:revision>11</cp:revision>
  <cp:lastPrinted>2025-06-23T11:22:00Z</cp:lastPrinted>
  <dcterms:created xsi:type="dcterms:W3CDTF">2025-11-18T13:10:00Z</dcterms:created>
  <dcterms:modified xsi:type="dcterms:W3CDTF">2026-02-11T11:12:00Z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0x0101003A213573BC065144A057FF16DDD9874D</vt:lpwstr>
  </property>
</Properties>
</file>